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7CAE" w14:textId="77777777" w:rsidR="00E16BE0" w:rsidRPr="00471B26" w:rsidRDefault="00E16BE0" w:rsidP="00E16BE0">
      <w:pPr>
        <w:jc w:val="center"/>
        <w:rPr>
          <w:b/>
          <w:bCs/>
          <w:color w:val="800000"/>
          <w:sz w:val="28"/>
          <w:szCs w:val="28"/>
        </w:rPr>
      </w:pPr>
      <w:r w:rsidRPr="00E16BE0">
        <w:rPr>
          <w:b/>
          <w:bCs/>
          <w:noProof/>
          <w:color w:val="800000"/>
          <w:sz w:val="28"/>
          <w:szCs w:val="28"/>
          <w:lang w:eastAsia="it-IT"/>
        </w:rPr>
        <w:drawing>
          <wp:anchor distT="0" distB="0" distL="114300" distR="114300" simplePos="0" relativeHeight="251656704" behindDoc="0" locked="0" layoutInCell="1" allowOverlap="1" wp14:anchorId="359454F6" wp14:editId="168C23C2">
            <wp:simplePos x="0" y="0"/>
            <wp:positionH relativeFrom="column">
              <wp:posOffset>2861310</wp:posOffset>
            </wp:positionH>
            <wp:positionV relativeFrom="paragraph">
              <wp:posOffset>-4445</wp:posOffset>
            </wp:positionV>
            <wp:extent cx="428625" cy="571500"/>
            <wp:effectExtent l="19050" t="0" r="9525" b="0"/>
            <wp:wrapNone/>
            <wp:docPr id="1" name="Immagine 2" descr="Logo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8DC25B" w14:textId="77777777" w:rsidR="00E16BE0" w:rsidRPr="00471B26" w:rsidRDefault="00E16BE0" w:rsidP="00E16BE0">
      <w:pPr>
        <w:rPr>
          <w:b/>
          <w:bCs/>
          <w:color w:val="800000"/>
          <w:sz w:val="28"/>
          <w:szCs w:val="28"/>
        </w:rPr>
      </w:pPr>
    </w:p>
    <w:p w14:paraId="6D65D7CD" w14:textId="77777777" w:rsidR="00E16BE0" w:rsidRPr="00A928CC" w:rsidRDefault="00E16BE0" w:rsidP="00A928CC">
      <w:pPr>
        <w:spacing w:after="0" w:line="240" w:lineRule="auto"/>
        <w:jc w:val="center"/>
        <w:rPr>
          <w:bCs/>
          <w:sz w:val="26"/>
          <w:szCs w:val="26"/>
        </w:rPr>
      </w:pPr>
      <w:r w:rsidRPr="00A928CC">
        <w:rPr>
          <w:bCs/>
          <w:sz w:val="26"/>
          <w:szCs w:val="26"/>
        </w:rPr>
        <w:t>Università degli Studi di Genova</w:t>
      </w:r>
    </w:p>
    <w:p w14:paraId="7714C865" w14:textId="77777777" w:rsidR="00B45BF2" w:rsidRDefault="00E16BE0" w:rsidP="00B45BF2">
      <w:pPr>
        <w:spacing w:after="0" w:line="240" w:lineRule="auto"/>
        <w:jc w:val="center"/>
        <w:rPr>
          <w:bCs/>
          <w:sz w:val="26"/>
          <w:szCs w:val="26"/>
        </w:rPr>
      </w:pPr>
      <w:r w:rsidRPr="00A928CC">
        <w:rPr>
          <w:bCs/>
          <w:sz w:val="26"/>
          <w:szCs w:val="26"/>
        </w:rPr>
        <w:t>Dipartimento di Scienze Politiche</w:t>
      </w:r>
      <w:r w:rsidR="000F73FD">
        <w:rPr>
          <w:bCs/>
          <w:sz w:val="26"/>
          <w:szCs w:val="26"/>
        </w:rPr>
        <w:t xml:space="preserve"> e Internazionali</w:t>
      </w:r>
    </w:p>
    <w:p w14:paraId="7358C8F1" w14:textId="77777777" w:rsidR="00B45BF2" w:rsidRPr="00B45BF2" w:rsidRDefault="00B45BF2" w:rsidP="00B45BF2">
      <w:pPr>
        <w:spacing w:after="0" w:line="240" w:lineRule="auto"/>
        <w:jc w:val="center"/>
        <w:rPr>
          <w:bCs/>
          <w:sz w:val="10"/>
          <w:szCs w:val="10"/>
        </w:rPr>
      </w:pPr>
    </w:p>
    <w:p w14:paraId="3021C84D" w14:textId="77777777" w:rsidR="00B45BF2" w:rsidRPr="000F4314" w:rsidRDefault="00B45BF2" w:rsidP="00B45BF2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a.a</w:t>
      </w:r>
      <w:proofErr w:type="spellEnd"/>
      <w:r>
        <w:rPr>
          <w:bCs/>
          <w:sz w:val="28"/>
          <w:szCs w:val="28"/>
        </w:rPr>
        <w:t>. 2023-2024</w:t>
      </w:r>
    </w:p>
    <w:p w14:paraId="1B0E0A77" w14:textId="77777777" w:rsidR="00B45BF2" w:rsidRDefault="00B45BF2" w:rsidP="00A928CC">
      <w:pPr>
        <w:spacing w:after="0" w:line="240" w:lineRule="auto"/>
        <w:jc w:val="center"/>
        <w:rPr>
          <w:bCs/>
          <w:sz w:val="26"/>
          <w:szCs w:val="26"/>
        </w:rPr>
      </w:pPr>
      <w:r w:rsidRPr="00B45BF2">
        <w:rPr>
          <w:noProof/>
          <w:highlight w:val="yellow"/>
          <w:lang w:eastAsia="it-IT"/>
        </w:rPr>
        <w:drawing>
          <wp:anchor distT="0" distB="0" distL="114300" distR="114300" simplePos="0" relativeHeight="251663872" behindDoc="0" locked="0" layoutInCell="1" allowOverlap="1" wp14:anchorId="19447A68" wp14:editId="7318B2B5">
            <wp:simplePos x="0" y="0"/>
            <wp:positionH relativeFrom="column">
              <wp:posOffset>3176270</wp:posOffset>
            </wp:positionH>
            <wp:positionV relativeFrom="paragraph">
              <wp:posOffset>118703</wp:posOffset>
            </wp:positionV>
            <wp:extent cx="954420" cy="268415"/>
            <wp:effectExtent l="0" t="0" r="0" b="0"/>
            <wp:wrapNone/>
            <wp:docPr id="16" name="Immagine 15" descr="Immagine che contiene testo, Carattere, Blu elettrico, schermata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2F3632FE-707A-D64C-A827-3BB1A6F232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5" descr="Immagine che contiene testo, Carattere, Blu elettrico, schermata&#10;&#10;Descrizione generata automaticamente">
                      <a:extLst>
                        <a:ext uri="{FF2B5EF4-FFF2-40B4-BE49-F238E27FC236}">
                          <a16:creationId xmlns:a16="http://schemas.microsoft.com/office/drawing/2014/main" id="{2F3632FE-707A-D64C-A827-3BB1A6F232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322"/>
                    <a:stretch/>
                  </pic:blipFill>
                  <pic:spPr>
                    <a:xfrm>
                      <a:off x="0" y="0"/>
                      <a:ext cx="954420" cy="26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4314">
        <w:rPr>
          <w:bCs/>
          <w:noProof/>
          <w:sz w:val="26"/>
          <w:szCs w:val="26"/>
          <w:lang w:eastAsia="it-IT"/>
        </w:rPr>
        <w:drawing>
          <wp:anchor distT="0" distB="0" distL="114300" distR="114300" simplePos="0" relativeHeight="251662848" behindDoc="0" locked="0" layoutInCell="1" allowOverlap="1" wp14:anchorId="158CBC2C" wp14:editId="531BA58C">
            <wp:simplePos x="0" y="0"/>
            <wp:positionH relativeFrom="margin">
              <wp:posOffset>1851660</wp:posOffset>
            </wp:positionH>
            <wp:positionV relativeFrom="margin">
              <wp:posOffset>1730305</wp:posOffset>
            </wp:positionV>
            <wp:extent cx="1268095" cy="267335"/>
            <wp:effectExtent l="0" t="0" r="190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B43E91" w14:textId="77777777" w:rsidR="000F4314" w:rsidRDefault="000F4314" w:rsidP="00A928CC">
      <w:pPr>
        <w:spacing w:after="0" w:line="240" w:lineRule="auto"/>
        <w:jc w:val="center"/>
        <w:rPr>
          <w:bCs/>
          <w:sz w:val="26"/>
          <w:szCs w:val="26"/>
        </w:rPr>
      </w:pPr>
    </w:p>
    <w:p w14:paraId="11D0F128" w14:textId="77777777" w:rsidR="000F4314" w:rsidRPr="00A928CC" w:rsidRDefault="000F4314" w:rsidP="00A928CC">
      <w:pPr>
        <w:spacing w:after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Associazione Universitaria di Studi Europei</w:t>
      </w:r>
      <w:r w:rsidRPr="000F4314">
        <w:rPr>
          <w:noProof/>
        </w:rPr>
        <w:t xml:space="preserve"> </w:t>
      </w:r>
    </w:p>
    <w:p w14:paraId="17C05304" w14:textId="77777777" w:rsidR="00E16BE0" w:rsidRPr="00471B26" w:rsidRDefault="00E16BE0" w:rsidP="00E16BE0">
      <w:pPr>
        <w:rPr>
          <w:b/>
          <w:bCs/>
          <w:sz w:val="26"/>
          <w:szCs w:val="26"/>
        </w:rPr>
      </w:pPr>
    </w:p>
    <w:p w14:paraId="483D7EDE" w14:textId="77777777" w:rsidR="00E16BE0" w:rsidRPr="00A928CC" w:rsidRDefault="00A928CC" w:rsidP="00AA599E">
      <w:pPr>
        <w:spacing w:after="0"/>
        <w:jc w:val="center"/>
        <w:rPr>
          <w:rFonts w:ascii="Times New Roman" w:eastAsia="Arial Unicode MS" w:hAnsi="Times New Roman" w:cs="Times New Roman"/>
          <w:b/>
          <w:color w:val="FF0000"/>
          <w:sz w:val="36"/>
          <w:szCs w:val="36"/>
          <w:lang w:eastAsia="it-IT"/>
        </w:rPr>
      </w:pPr>
      <w:r w:rsidRPr="00A928CC">
        <w:rPr>
          <w:rFonts w:ascii="Times New Roman" w:eastAsia="Arial Unicode MS" w:hAnsi="Times New Roman" w:cs="Times New Roman"/>
          <w:b/>
          <w:color w:val="FF0000"/>
          <w:sz w:val="36"/>
          <w:szCs w:val="36"/>
          <w:lang w:eastAsia="it-IT"/>
        </w:rPr>
        <w:t>Formazione alla cittadinanza europea</w:t>
      </w:r>
    </w:p>
    <w:p w14:paraId="7A38F03F" w14:textId="77777777" w:rsidR="00E16BE0" w:rsidRDefault="0091325F" w:rsidP="00C25E4D">
      <w:pPr>
        <w:spacing w:after="0"/>
        <w:jc w:val="center"/>
        <w:rPr>
          <w:rFonts w:ascii="Times New Roman" w:eastAsia="Arial Unicode MS" w:hAnsi="Times New Roman" w:cs="Times New Roman"/>
          <w:b/>
          <w:color w:val="FF0000"/>
          <w:sz w:val="36"/>
          <w:szCs w:val="36"/>
          <w:lang w:eastAsia="it-IT"/>
        </w:rPr>
      </w:pPr>
      <w:r>
        <w:rPr>
          <w:rFonts w:ascii="Times New Roman" w:eastAsia="Arial Unicode MS" w:hAnsi="Times New Roman" w:cs="Times New Roman"/>
          <w:b/>
          <w:color w:val="FF0000"/>
          <w:sz w:val="36"/>
          <w:szCs w:val="36"/>
          <w:lang w:eastAsia="it-IT"/>
        </w:rPr>
        <w:t>Le elezioni dirette</w:t>
      </w:r>
      <w:r w:rsidRPr="0091325F">
        <w:rPr>
          <w:rFonts w:ascii="Times New Roman" w:eastAsia="Arial Unicode MS" w:hAnsi="Times New Roman" w:cs="Times New Roman"/>
          <w:b/>
          <w:color w:val="FF0000"/>
          <w:sz w:val="36"/>
          <w:szCs w:val="36"/>
          <w:lang w:eastAsia="it-IT"/>
        </w:rPr>
        <w:t xml:space="preserve"> </w:t>
      </w:r>
      <w:r>
        <w:rPr>
          <w:rFonts w:ascii="Times New Roman" w:eastAsia="Arial Unicode MS" w:hAnsi="Times New Roman" w:cs="Times New Roman"/>
          <w:b/>
          <w:color w:val="FF0000"/>
          <w:sz w:val="36"/>
          <w:szCs w:val="36"/>
          <w:lang w:eastAsia="it-IT"/>
        </w:rPr>
        <w:t>del Parlamento europeo, tra storia e attualità</w:t>
      </w:r>
    </w:p>
    <w:p w14:paraId="7565ACC6" w14:textId="77777777" w:rsidR="00E16BE0" w:rsidRDefault="00E16BE0" w:rsidP="00C25E4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Docente: </w:t>
      </w:r>
      <w:r>
        <w:rPr>
          <w:b/>
          <w:bCs/>
          <w:sz w:val="26"/>
          <w:szCs w:val="26"/>
        </w:rPr>
        <w:tab/>
        <w:t>Daniela Preda</w:t>
      </w:r>
    </w:p>
    <w:p w14:paraId="58A22CED" w14:textId="77777777" w:rsidR="00C25E4D" w:rsidRDefault="00C25E4D" w:rsidP="00C25E4D">
      <w:pPr>
        <w:jc w:val="center"/>
        <w:rPr>
          <w:b/>
          <w:bCs/>
          <w:sz w:val="26"/>
          <w:szCs w:val="26"/>
        </w:rPr>
      </w:pPr>
    </w:p>
    <w:p w14:paraId="60A269D2" w14:textId="77777777" w:rsidR="00277F6D" w:rsidRPr="000F4314" w:rsidRDefault="00471B26" w:rsidP="00C25E4D">
      <w:pPr>
        <w:pStyle w:val="NormaleWeb"/>
        <w:jc w:val="both"/>
        <w:rPr>
          <w:rStyle w:val="Enfasigrassetto"/>
          <w:b w:val="0"/>
          <w:bCs w:val="0"/>
        </w:rPr>
      </w:pPr>
      <w:r w:rsidRPr="00787784">
        <w:rPr>
          <w:rFonts w:eastAsia="Arial Unicode MS"/>
        </w:rPr>
        <w:t xml:space="preserve">Il Corso </w:t>
      </w:r>
      <w:r w:rsidR="00147B62">
        <w:rPr>
          <w:rFonts w:eastAsia="Arial Unicode MS"/>
          <w:b/>
          <w:color w:val="FF0000"/>
        </w:rPr>
        <w:t>“</w:t>
      </w:r>
      <w:r w:rsidR="00A928CC">
        <w:rPr>
          <w:rFonts w:eastAsia="Arial Unicode MS"/>
          <w:b/>
          <w:color w:val="FF0000"/>
        </w:rPr>
        <w:t>Formazione alla cittadinanza e</w:t>
      </w:r>
      <w:r w:rsidR="007017F0">
        <w:rPr>
          <w:rFonts w:eastAsia="Arial Unicode MS"/>
          <w:b/>
          <w:color w:val="FF0000"/>
        </w:rPr>
        <w:t>uropea.</w:t>
      </w:r>
      <w:r w:rsidR="0091325F" w:rsidRPr="0091325F">
        <w:rPr>
          <w:rFonts w:eastAsia="Arial Unicode MS"/>
          <w:b/>
          <w:color w:val="FF0000"/>
          <w:sz w:val="36"/>
          <w:szCs w:val="36"/>
        </w:rPr>
        <w:t xml:space="preserve"> </w:t>
      </w:r>
      <w:r w:rsidR="0091325F" w:rsidRPr="0091325F">
        <w:rPr>
          <w:rFonts w:eastAsia="Arial Unicode MS"/>
          <w:b/>
          <w:color w:val="FF0000"/>
        </w:rPr>
        <w:t>Le elezioni dirette del Parlamento europeo, tra storia e attualità</w:t>
      </w:r>
      <w:r w:rsidRPr="00787784">
        <w:rPr>
          <w:rFonts w:eastAsia="Arial Unicode MS"/>
          <w:b/>
          <w:color w:val="FF0000"/>
        </w:rPr>
        <w:t>”</w:t>
      </w:r>
      <w:r w:rsidRPr="00787784">
        <w:rPr>
          <w:rFonts w:eastAsia="Arial Unicode MS"/>
        </w:rPr>
        <w:t xml:space="preserve"> </w:t>
      </w:r>
      <w:r w:rsidR="00092A13" w:rsidRPr="00787784">
        <w:t>è aperto a tut</w:t>
      </w:r>
      <w:r w:rsidRPr="00787784">
        <w:t>ti gli studenti is</w:t>
      </w:r>
      <w:r w:rsidR="0091325F">
        <w:t>critti ai Corsi di laurea e di D</w:t>
      </w:r>
      <w:r w:rsidRPr="00787784">
        <w:t>ottorato dell'Università di Genova. Non sono richieste conoscenze iniziali specifiche</w:t>
      </w:r>
      <w:r w:rsidRPr="004D7B47">
        <w:t>.</w:t>
      </w:r>
      <w:r w:rsidRPr="004D7B47">
        <w:rPr>
          <w:rStyle w:val="Enfasigrassetto"/>
        </w:rPr>
        <w:t xml:space="preserve"> </w:t>
      </w:r>
      <w:r w:rsidR="000F4314" w:rsidRPr="004D7B47">
        <w:rPr>
          <w:rStyle w:val="Enfasigrassetto"/>
          <w:b w:val="0"/>
          <w:bCs w:val="0"/>
        </w:rPr>
        <w:t>Il corso è realizzato in collaborazione con l’Associazione Universitaria di Studi Europei - AUSE e con il sostegno dell’Azione Jean Monnet, Progetto EACEA 621343.</w:t>
      </w:r>
      <w:r w:rsidR="00B45BF2" w:rsidRPr="00B45BF2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</w:p>
    <w:p w14:paraId="51C28271" w14:textId="77777777" w:rsidR="000C2552" w:rsidRPr="00787784" w:rsidRDefault="00053E6C" w:rsidP="00C25E4D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A599E">
        <w:rPr>
          <w:rFonts w:ascii="Times New Roman" w:eastAsia="Arial Unicode MS" w:hAnsi="Times New Roman" w:cs="Times New Roman"/>
          <w:sz w:val="24"/>
          <w:szCs w:val="24"/>
        </w:rPr>
        <w:t>Dal 6 al 9 giugno 2024 si terranno le prossime </w:t>
      </w:r>
      <w:r w:rsidRPr="00AA599E">
        <w:rPr>
          <w:rFonts w:ascii="Times New Roman" w:eastAsia="Arial Unicode MS" w:hAnsi="Times New Roman" w:cs="Times New Roman"/>
          <w:bCs/>
          <w:sz w:val="24"/>
          <w:szCs w:val="24"/>
        </w:rPr>
        <w:t>elezioni del Parlamento europeo</w:t>
      </w:r>
      <w:r w:rsidR="00AA599E" w:rsidRPr="00AA599E">
        <w:rPr>
          <w:rFonts w:ascii="Times New Roman" w:eastAsia="Arial Unicode MS" w:hAnsi="Times New Roman" w:cs="Times New Roman"/>
          <w:bCs/>
          <w:sz w:val="24"/>
          <w:szCs w:val="24"/>
        </w:rPr>
        <w:t>, un’istituzione spesso poco conosciuta da</w:t>
      </w:r>
      <w:r w:rsidR="002967B9">
        <w:rPr>
          <w:rFonts w:ascii="Times New Roman" w:eastAsia="Arial Unicode MS" w:hAnsi="Times New Roman" w:cs="Times New Roman"/>
          <w:bCs/>
          <w:sz w:val="24"/>
          <w:szCs w:val="24"/>
        </w:rPr>
        <w:t xml:space="preserve">i </w:t>
      </w:r>
      <w:r w:rsidR="00AA599E" w:rsidRPr="00AA599E">
        <w:rPr>
          <w:rFonts w:ascii="Times New Roman" w:eastAsia="Arial Unicode MS" w:hAnsi="Times New Roman" w:cs="Times New Roman"/>
          <w:bCs/>
          <w:sz w:val="24"/>
          <w:szCs w:val="24"/>
        </w:rPr>
        <w:t>cittadini</w:t>
      </w:r>
      <w:r w:rsidRPr="00AA599E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0C2552" w:rsidRPr="00AA599E">
        <w:rPr>
          <w:rFonts w:ascii="Times New Roman" w:eastAsia="Arial Unicode MS" w:hAnsi="Times New Roman" w:cs="Times New Roman"/>
          <w:sz w:val="24"/>
          <w:szCs w:val="24"/>
        </w:rPr>
        <w:t>Il Corso</w:t>
      </w:r>
      <w:r w:rsidR="000C2552" w:rsidRPr="00787784">
        <w:rPr>
          <w:rFonts w:ascii="Times New Roman" w:eastAsia="Arial Unicode MS" w:hAnsi="Times New Roman" w:cs="Times New Roman"/>
          <w:sz w:val="24"/>
          <w:szCs w:val="24"/>
        </w:rPr>
        <w:t xml:space="preserve"> i</w:t>
      </w:r>
      <w:r w:rsidR="006120E1" w:rsidRPr="00787784">
        <w:rPr>
          <w:rFonts w:ascii="Times New Roman" w:eastAsia="Arial Unicode MS" w:hAnsi="Times New Roman" w:cs="Times New Roman"/>
          <w:sz w:val="24"/>
          <w:szCs w:val="24"/>
        </w:rPr>
        <w:t>ntende</w:t>
      </w:r>
      <w:r w:rsidR="00B95C97">
        <w:rPr>
          <w:rFonts w:ascii="Times New Roman" w:eastAsia="Arial Unicode MS" w:hAnsi="Times New Roman" w:cs="Times New Roman"/>
          <w:sz w:val="24"/>
          <w:szCs w:val="24"/>
        </w:rPr>
        <w:t xml:space="preserve"> approfondire</w:t>
      </w:r>
      <w:r w:rsidR="00AA599E">
        <w:rPr>
          <w:rFonts w:ascii="Times New Roman" w:eastAsia="Arial Unicode MS" w:hAnsi="Times New Roman" w:cs="Times New Roman"/>
          <w:sz w:val="24"/>
          <w:szCs w:val="24"/>
        </w:rPr>
        <w:t>,</w:t>
      </w:r>
      <w:r w:rsidR="00B95C9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A599E" w:rsidRPr="00787784">
        <w:rPr>
          <w:rFonts w:ascii="Times New Roman" w:eastAsia="Arial Unicode MS" w:hAnsi="Times New Roman" w:cs="Times New Roman"/>
          <w:sz w:val="24"/>
          <w:szCs w:val="24"/>
        </w:rPr>
        <w:t xml:space="preserve">in una prospettiva </w:t>
      </w:r>
      <w:r w:rsidR="00AA599E">
        <w:rPr>
          <w:rFonts w:ascii="Times New Roman" w:eastAsia="Arial Unicode MS" w:hAnsi="Times New Roman" w:cs="Times New Roman"/>
          <w:sz w:val="24"/>
          <w:szCs w:val="24"/>
        </w:rPr>
        <w:t xml:space="preserve">multidisciplinare, </w:t>
      </w:r>
      <w:r w:rsidR="00B95C97">
        <w:rPr>
          <w:rFonts w:ascii="Times New Roman" w:eastAsia="Arial Unicode MS" w:hAnsi="Times New Roman" w:cs="Times New Roman"/>
          <w:sz w:val="24"/>
          <w:szCs w:val="24"/>
        </w:rPr>
        <w:t>la conoscenza de</w:t>
      </w:r>
      <w:r w:rsidR="00AA599E">
        <w:rPr>
          <w:rFonts w:ascii="Times New Roman" w:eastAsia="Arial Unicode MS" w:hAnsi="Times New Roman" w:cs="Times New Roman"/>
          <w:sz w:val="24"/>
          <w:szCs w:val="24"/>
        </w:rPr>
        <w:t>l PE</w:t>
      </w:r>
      <w:r w:rsidR="00B95C97">
        <w:rPr>
          <w:rFonts w:ascii="Times New Roman" w:eastAsia="Arial Unicode MS" w:hAnsi="Times New Roman" w:cs="Times New Roman"/>
          <w:sz w:val="24"/>
          <w:szCs w:val="24"/>
        </w:rPr>
        <w:t xml:space="preserve">, soffermandosi su </w:t>
      </w:r>
      <w:r w:rsidR="00AA599E">
        <w:rPr>
          <w:rFonts w:ascii="Times New Roman" w:eastAsia="Arial Unicode MS" w:hAnsi="Times New Roman" w:cs="Times New Roman"/>
          <w:sz w:val="24"/>
          <w:szCs w:val="24"/>
        </w:rPr>
        <w:t xml:space="preserve">storia e prospettive, funzionamento e composizione, </w:t>
      </w:r>
      <w:r w:rsidR="00B95C97">
        <w:rPr>
          <w:rFonts w:ascii="Times New Roman" w:eastAsia="Arial Unicode MS" w:hAnsi="Times New Roman" w:cs="Times New Roman"/>
          <w:sz w:val="24"/>
          <w:szCs w:val="24"/>
        </w:rPr>
        <w:t>poteri</w:t>
      </w:r>
      <w:r w:rsidR="006120E1" w:rsidRPr="0078778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95C97">
        <w:rPr>
          <w:rFonts w:ascii="Times New Roman" w:eastAsia="Arial Unicode MS" w:hAnsi="Times New Roman" w:cs="Times New Roman"/>
          <w:sz w:val="24"/>
          <w:szCs w:val="24"/>
        </w:rPr>
        <w:t>e competenze, sistema</w:t>
      </w:r>
      <w:r w:rsidR="00B95C97">
        <w:rPr>
          <w:color w:val="000000"/>
          <w:sz w:val="33"/>
          <w:szCs w:val="33"/>
        </w:rPr>
        <w:t xml:space="preserve"> </w:t>
      </w:r>
      <w:r w:rsidR="00B95C97" w:rsidRPr="00AA599E">
        <w:rPr>
          <w:rFonts w:ascii="Times New Roman" w:eastAsia="Arial Unicode MS" w:hAnsi="Times New Roman" w:cs="Times New Roman"/>
          <w:sz w:val="24"/>
          <w:szCs w:val="24"/>
        </w:rPr>
        <w:t>elettorale</w:t>
      </w:r>
      <w:r w:rsidR="00AA599E">
        <w:rPr>
          <w:rFonts w:ascii="Times New Roman" w:eastAsia="Arial Unicode MS" w:hAnsi="Times New Roman" w:cs="Times New Roman"/>
          <w:sz w:val="24"/>
          <w:szCs w:val="24"/>
        </w:rPr>
        <w:t xml:space="preserve"> e partiti europei, </w:t>
      </w:r>
      <w:r w:rsidR="002967B9" w:rsidRPr="00C36D0A">
        <w:rPr>
          <w:rFonts w:ascii="Times New Roman" w:eastAsia="Arial Unicode MS" w:hAnsi="Times New Roman" w:cs="Times New Roman"/>
          <w:sz w:val="24"/>
          <w:szCs w:val="24"/>
        </w:rPr>
        <w:t>il lobbying europeo</w:t>
      </w:r>
      <w:r w:rsidR="00C36D0A">
        <w:rPr>
          <w:rFonts w:ascii="Times New Roman" w:eastAsia="Arial Unicode MS" w:hAnsi="Times New Roman" w:cs="Times New Roman"/>
          <w:sz w:val="24"/>
          <w:szCs w:val="24"/>
        </w:rPr>
        <w:t>,</w:t>
      </w:r>
      <w:r w:rsidR="002967B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95C97">
        <w:rPr>
          <w:rFonts w:ascii="Times New Roman" w:eastAsia="Arial Unicode MS" w:hAnsi="Times New Roman" w:cs="Times New Roman"/>
          <w:sz w:val="24"/>
          <w:szCs w:val="24"/>
        </w:rPr>
        <w:t xml:space="preserve">e </w:t>
      </w:r>
      <w:r w:rsidR="006120E1" w:rsidRPr="00787784">
        <w:rPr>
          <w:rFonts w:ascii="Times New Roman" w:eastAsia="Arial Unicode MS" w:hAnsi="Times New Roman" w:cs="Times New Roman"/>
          <w:sz w:val="24"/>
          <w:szCs w:val="24"/>
        </w:rPr>
        <w:t>riflettere sul signifi</w:t>
      </w:r>
      <w:r w:rsidR="00AA599E">
        <w:rPr>
          <w:rFonts w:ascii="Times New Roman" w:eastAsia="Arial Unicode MS" w:hAnsi="Times New Roman" w:cs="Times New Roman"/>
          <w:sz w:val="24"/>
          <w:szCs w:val="24"/>
        </w:rPr>
        <w:t>cato della cittadinanza europea</w:t>
      </w:r>
      <w:r w:rsidR="000C2552" w:rsidRPr="00787784">
        <w:rPr>
          <w:rFonts w:ascii="Times New Roman" w:eastAsia="Arial Unicode MS" w:hAnsi="Times New Roman" w:cs="Times New Roman"/>
          <w:sz w:val="24"/>
          <w:szCs w:val="24"/>
        </w:rPr>
        <w:t>.</w:t>
      </w:r>
      <w:r w:rsidR="00AA599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2E130B22" w14:textId="77777777" w:rsidR="00471B26" w:rsidRDefault="00471B26" w:rsidP="00C25E4D">
      <w:pPr>
        <w:spacing w:line="240" w:lineRule="auto"/>
        <w:jc w:val="both"/>
      </w:pPr>
      <w:r w:rsidRPr="00B11460">
        <w:rPr>
          <w:rFonts w:ascii="Times New Roman" w:eastAsia="Arial Unicode MS" w:hAnsi="Times New Roman" w:cs="Times New Roman"/>
          <w:sz w:val="24"/>
          <w:szCs w:val="24"/>
        </w:rPr>
        <w:t>Al termine del corso</w:t>
      </w:r>
      <w:r w:rsidR="00A928CC" w:rsidRPr="00B11460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B11460">
        <w:rPr>
          <w:rFonts w:ascii="Times New Roman" w:eastAsia="Arial Unicode MS" w:hAnsi="Times New Roman" w:cs="Times New Roman"/>
          <w:sz w:val="24"/>
          <w:szCs w:val="24"/>
        </w:rPr>
        <w:t xml:space="preserve"> è possibile il riconoscimento di 1 </w:t>
      </w:r>
      <w:r w:rsidRPr="000465CE">
        <w:rPr>
          <w:rFonts w:ascii="Times New Roman" w:eastAsia="Arial Unicode MS" w:hAnsi="Times New Roman" w:cs="Times New Roman"/>
          <w:sz w:val="24"/>
          <w:szCs w:val="24"/>
        </w:rPr>
        <w:t xml:space="preserve">CFU, </w:t>
      </w:r>
      <w:r w:rsidR="000465CE" w:rsidRPr="000465CE">
        <w:rPr>
          <w:rFonts w:ascii="Times New Roman" w:eastAsia="Arial Unicode MS" w:hAnsi="Times New Roman" w:cs="Times New Roman"/>
          <w:sz w:val="24"/>
          <w:szCs w:val="24"/>
        </w:rPr>
        <w:t xml:space="preserve">che risulterà come CFU aggiuntivo nel </w:t>
      </w:r>
      <w:r w:rsidR="000465CE" w:rsidRPr="00B11460">
        <w:rPr>
          <w:rFonts w:ascii="Times New Roman" w:eastAsia="Arial Unicode MS" w:hAnsi="Times New Roman" w:cs="Times New Roman"/>
          <w:sz w:val="24"/>
          <w:szCs w:val="24"/>
        </w:rPr>
        <w:t xml:space="preserve">Diploma </w:t>
      </w:r>
      <w:proofErr w:type="spellStart"/>
      <w:r w:rsidR="000465CE" w:rsidRPr="00B11460">
        <w:rPr>
          <w:rFonts w:ascii="Times New Roman" w:eastAsia="Arial Unicode MS" w:hAnsi="Times New Roman" w:cs="Times New Roman"/>
          <w:sz w:val="24"/>
          <w:szCs w:val="24"/>
        </w:rPr>
        <w:t>supplement</w:t>
      </w:r>
      <w:proofErr w:type="spellEnd"/>
      <w:r w:rsidR="000465CE" w:rsidRPr="00B11460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0465CE">
        <w:rPr>
          <w:rFonts w:ascii="Times New Roman" w:eastAsia="Arial Unicode MS" w:hAnsi="Times New Roman" w:cs="Times New Roman"/>
          <w:sz w:val="24"/>
          <w:szCs w:val="24"/>
        </w:rPr>
        <w:t xml:space="preserve"> per gli studenti che avranno fre</w:t>
      </w:r>
      <w:r w:rsidRPr="00B11460">
        <w:rPr>
          <w:rFonts w:ascii="Times New Roman" w:eastAsia="Arial Unicode MS" w:hAnsi="Times New Roman" w:cs="Times New Roman"/>
          <w:sz w:val="24"/>
          <w:szCs w:val="24"/>
        </w:rPr>
        <w:t>quentato almeno il 70% delle lezioni e c</w:t>
      </w:r>
      <w:r w:rsidR="007D78C7">
        <w:rPr>
          <w:rFonts w:ascii="Times New Roman" w:eastAsia="Arial Unicode MS" w:hAnsi="Times New Roman" w:cs="Times New Roman"/>
          <w:sz w:val="24"/>
          <w:szCs w:val="24"/>
        </w:rPr>
        <w:t xml:space="preserve">ompletato il </w:t>
      </w:r>
      <w:r w:rsidR="009E686D" w:rsidRPr="00B11460">
        <w:rPr>
          <w:rFonts w:ascii="Times New Roman" w:eastAsia="Arial Unicode MS" w:hAnsi="Times New Roman" w:cs="Times New Roman"/>
          <w:sz w:val="24"/>
          <w:szCs w:val="24"/>
        </w:rPr>
        <w:t>test finale</w:t>
      </w:r>
      <w:r w:rsidR="00277F6D" w:rsidRPr="00787784">
        <w:rPr>
          <w:rFonts w:ascii="Times New Roman" w:eastAsia="Arial Unicode MS" w:hAnsi="Times New Roman" w:cs="Times New Roman"/>
          <w:sz w:val="24"/>
          <w:szCs w:val="24"/>
        </w:rPr>
        <w:t>.</w:t>
      </w:r>
      <w:r w:rsidR="00A928C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B11460">
        <w:rPr>
          <w:rFonts w:ascii="Times New Roman" w:eastAsia="Arial Unicode MS" w:hAnsi="Times New Roman" w:cs="Times New Roman"/>
          <w:sz w:val="24"/>
          <w:szCs w:val="24"/>
        </w:rPr>
        <w:t>Gli studenti dovranno rich</w:t>
      </w:r>
      <w:r w:rsidR="004026AB" w:rsidRPr="00B11460">
        <w:rPr>
          <w:rFonts w:ascii="Times New Roman" w:eastAsia="Arial Unicode MS" w:hAnsi="Times New Roman" w:cs="Times New Roman"/>
          <w:sz w:val="24"/>
          <w:szCs w:val="24"/>
        </w:rPr>
        <w:t xml:space="preserve">iedere l'inserimento </w:t>
      </w:r>
      <w:r w:rsidR="004026AB" w:rsidRPr="00D31B54">
        <w:rPr>
          <w:rFonts w:ascii="Times New Roman" w:eastAsia="Arial Unicode MS" w:hAnsi="Times New Roman" w:cs="Times New Roman"/>
          <w:sz w:val="24"/>
          <w:szCs w:val="24"/>
        </w:rPr>
        <w:t>del</w:t>
      </w:r>
      <w:r w:rsidR="00A928CC" w:rsidRPr="00D31B5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D40DD">
        <w:rPr>
          <w:rFonts w:ascii="Times New Roman" w:eastAsia="Arial Unicode MS" w:hAnsi="Times New Roman" w:cs="Times New Roman"/>
          <w:sz w:val="24"/>
          <w:szCs w:val="24"/>
        </w:rPr>
        <w:t xml:space="preserve">codice </w:t>
      </w:r>
      <w:proofErr w:type="gramStart"/>
      <w:r w:rsidR="00CD40DD" w:rsidRPr="00CD40DD">
        <w:rPr>
          <w:rFonts w:ascii="Times New Roman" w:eastAsia="Arial Unicode MS" w:hAnsi="Times New Roman" w:cs="Times New Roman"/>
          <w:sz w:val="24"/>
          <w:szCs w:val="24"/>
        </w:rPr>
        <w:t>113803 </w:t>
      </w:r>
      <w:r w:rsidR="00D31B5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46624" w:rsidRPr="00B11460">
        <w:rPr>
          <w:rFonts w:ascii="Times New Roman" w:eastAsia="Arial Unicode MS" w:hAnsi="Times New Roman" w:cs="Times New Roman"/>
          <w:sz w:val="24"/>
          <w:szCs w:val="24"/>
        </w:rPr>
        <w:t>FORMAZIONE</w:t>
      </w:r>
      <w:proofErr w:type="gramEnd"/>
      <w:r w:rsidR="00446624" w:rsidRPr="00B11460">
        <w:rPr>
          <w:rFonts w:ascii="Times New Roman" w:eastAsia="Arial Unicode MS" w:hAnsi="Times New Roman" w:cs="Times New Roman"/>
          <w:sz w:val="24"/>
          <w:szCs w:val="24"/>
        </w:rPr>
        <w:t xml:space="preserve"> ALLA CITTADIN</w:t>
      </w:r>
      <w:r w:rsidR="00A928CC" w:rsidRPr="00B11460">
        <w:rPr>
          <w:rFonts w:ascii="Times New Roman" w:eastAsia="Arial Unicode MS" w:hAnsi="Times New Roman" w:cs="Times New Roman"/>
          <w:sz w:val="24"/>
          <w:szCs w:val="24"/>
        </w:rPr>
        <w:t>ANZA EUROPEA</w:t>
      </w:r>
      <w:r w:rsidRPr="00B11460">
        <w:rPr>
          <w:rFonts w:ascii="Times New Roman" w:eastAsia="Arial Unicode MS" w:hAnsi="Times New Roman" w:cs="Times New Roman"/>
          <w:sz w:val="24"/>
          <w:szCs w:val="24"/>
        </w:rPr>
        <w:t xml:space="preserve"> nel piano di studi presso il loro sportello dello studente.</w:t>
      </w:r>
      <w:r w:rsidR="00B11460" w:rsidRPr="00B11460">
        <w:rPr>
          <w:rFonts w:ascii="Times New Roman" w:eastAsia="Arial Unicode MS" w:hAnsi="Times New Roman" w:cs="Times New Roman"/>
          <w:sz w:val="24"/>
          <w:szCs w:val="24"/>
        </w:rPr>
        <w:t xml:space="preserve"> Le modalità di inserimento nel piano di studi sono disponibili al link</w:t>
      </w:r>
      <w:r w:rsidR="00B1146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hyperlink r:id="rId7" w:tgtFrame="IaCjJ1B-61lqHX587dID2D8" w:history="1">
        <w:r w:rsidR="00B11460" w:rsidRPr="00A058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https://servizionline.unige.it/studenti/formazionecittadinanza</w:t>
        </w:r>
      </w:hyperlink>
    </w:p>
    <w:p w14:paraId="2B9EE847" w14:textId="77777777" w:rsidR="00116E9D" w:rsidRPr="00C25E4D" w:rsidRDefault="00116E9D" w:rsidP="00C25E4D">
      <w:pPr>
        <w:pStyle w:val="NormaleWeb"/>
        <w:jc w:val="both"/>
      </w:pPr>
      <w:r>
        <w:t>In alternativa, è</w:t>
      </w:r>
      <w:r w:rsidRPr="00787784">
        <w:t xml:space="preserve"> possibi</w:t>
      </w:r>
      <w:r>
        <w:t>le per gli studenti chieder</w:t>
      </w:r>
      <w:r w:rsidRPr="00787784">
        <w:t>e il riconoscimento</w:t>
      </w:r>
      <w:r>
        <w:t xml:space="preserve"> del seminario</w:t>
      </w:r>
      <w:r w:rsidRPr="00787784">
        <w:t xml:space="preserve"> tra i crediti liberi, se previsti nell'ordinamento </w:t>
      </w:r>
      <w:r>
        <w:t xml:space="preserve">del proprio Corso di laurea. </w:t>
      </w:r>
      <w:r w:rsidRPr="00C25E4D">
        <w:t>In tale caso, la valutazione sulla possibilità di riconoscimento è di competenza del Consiglio del Corso di laurea a cui lo studente è iscritto.</w:t>
      </w:r>
    </w:p>
    <w:p w14:paraId="0A41A5DE" w14:textId="77777777" w:rsidR="00812E65" w:rsidRPr="00812E65" w:rsidRDefault="00116E9D" w:rsidP="00812E65">
      <w:pPr>
        <w:pStyle w:val="Titolo3"/>
        <w:keepNext w:val="0"/>
        <w:jc w:val="left"/>
        <w:rPr>
          <w:rFonts w:ascii="Times New Roman" w:hAnsi="Times New Roman"/>
          <w:szCs w:val="24"/>
        </w:rPr>
      </w:pPr>
      <w:r w:rsidRPr="00C25E4D">
        <w:rPr>
          <w:rFonts w:ascii="Times New Roman" w:hAnsi="Times New Roman"/>
          <w:szCs w:val="24"/>
        </w:rPr>
        <w:t>Le iscrizioni</w:t>
      </w:r>
      <w:r w:rsidR="0091325F" w:rsidRPr="00C25E4D">
        <w:rPr>
          <w:rFonts w:ascii="Times New Roman" w:hAnsi="Times New Roman"/>
          <w:szCs w:val="24"/>
        </w:rPr>
        <w:t xml:space="preserve"> sono aperte dall’8 gennaio</w:t>
      </w:r>
      <w:r w:rsidRPr="00C25E4D">
        <w:rPr>
          <w:rFonts w:ascii="Times New Roman" w:hAnsi="Times New Roman"/>
          <w:szCs w:val="24"/>
        </w:rPr>
        <w:t xml:space="preserve"> al </w:t>
      </w:r>
      <w:r w:rsidR="00F6220E" w:rsidRPr="00C25E4D">
        <w:rPr>
          <w:rFonts w:ascii="Times New Roman" w:hAnsi="Times New Roman"/>
          <w:szCs w:val="24"/>
        </w:rPr>
        <w:t>4 febbraio</w:t>
      </w:r>
      <w:r w:rsidRPr="00C25E4D">
        <w:rPr>
          <w:rFonts w:ascii="Times New Roman" w:hAnsi="Times New Roman"/>
          <w:szCs w:val="24"/>
        </w:rPr>
        <w:t xml:space="preserve"> 202</w:t>
      </w:r>
      <w:r w:rsidR="00053E6C" w:rsidRPr="00C25E4D">
        <w:rPr>
          <w:rFonts w:ascii="Times New Roman" w:hAnsi="Times New Roman"/>
          <w:szCs w:val="24"/>
        </w:rPr>
        <w:t>4</w:t>
      </w:r>
      <w:r w:rsidRPr="00812E65">
        <w:rPr>
          <w:rFonts w:ascii="Times New Roman" w:hAnsi="Times New Roman"/>
          <w:szCs w:val="24"/>
        </w:rPr>
        <w:t xml:space="preserve"> </w:t>
      </w:r>
      <w:r w:rsidRPr="00C25E4D">
        <w:rPr>
          <w:rFonts w:ascii="Times New Roman" w:hAnsi="Times New Roman"/>
          <w:szCs w:val="24"/>
        </w:rPr>
        <w:t>su</w:t>
      </w:r>
      <w:r w:rsidR="00C25E4D" w:rsidRPr="00C25E4D">
        <w:rPr>
          <w:rFonts w:ascii="Times New Roman" w:hAnsi="Times New Roman"/>
          <w:szCs w:val="24"/>
        </w:rPr>
        <w:t>lla pagina</w:t>
      </w:r>
      <w:r w:rsidRPr="00C25E4D">
        <w:rPr>
          <w:rFonts w:ascii="Times New Roman" w:hAnsi="Times New Roman"/>
          <w:szCs w:val="24"/>
        </w:rPr>
        <w:t xml:space="preserve"> </w:t>
      </w:r>
      <w:proofErr w:type="spellStart"/>
      <w:r w:rsidRPr="00C25E4D">
        <w:rPr>
          <w:rFonts w:ascii="Times New Roman" w:hAnsi="Times New Roman"/>
          <w:szCs w:val="24"/>
        </w:rPr>
        <w:t>Aulaweb</w:t>
      </w:r>
      <w:proofErr w:type="spellEnd"/>
      <w:r w:rsidR="00C25E4D" w:rsidRPr="00C25E4D">
        <w:rPr>
          <w:rFonts w:ascii="Times New Roman" w:hAnsi="Times New Roman"/>
          <w:szCs w:val="24"/>
        </w:rPr>
        <w:t xml:space="preserve"> de</w:t>
      </w:r>
      <w:r w:rsidR="00C25E4D">
        <w:rPr>
          <w:rFonts w:ascii="Times New Roman" w:hAnsi="Times New Roman"/>
          <w:szCs w:val="24"/>
        </w:rPr>
        <w:t>dicata</w:t>
      </w:r>
      <w:r w:rsidRPr="00812E65">
        <w:rPr>
          <w:rFonts w:ascii="Times New Roman" w:hAnsi="Times New Roman"/>
          <w:szCs w:val="24"/>
        </w:rPr>
        <w:t>,</w:t>
      </w:r>
      <w:r w:rsidR="00C25E4D" w:rsidRPr="00812E65">
        <w:rPr>
          <w:rFonts w:ascii="Times New Roman" w:hAnsi="Times New Roman"/>
          <w:szCs w:val="24"/>
        </w:rPr>
        <w:t xml:space="preserve"> dove sarà inserito il</w:t>
      </w:r>
      <w:r w:rsidR="00812E65">
        <w:rPr>
          <w:rFonts w:ascii="Times New Roman" w:hAnsi="Times New Roman"/>
          <w:szCs w:val="24"/>
        </w:rPr>
        <w:t xml:space="preserve"> materiale del Corso, al link:</w:t>
      </w:r>
    </w:p>
    <w:p w14:paraId="1384E05C" w14:textId="77777777" w:rsidR="00C25E4D" w:rsidRPr="00212D47" w:rsidRDefault="0000000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8" w:history="1">
        <w:r w:rsidR="00812E65" w:rsidRPr="00FD6947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https://piazzastudenti.aulaweb.unige.it/user/index.php?id=220</w:t>
        </w:r>
      </w:hyperlink>
    </w:p>
    <w:p w14:paraId="6B9FF16D" w14:textId="77777777" w:rsidR="000C2552" w:rsidRPr="00092A13" w:rsidRDefault="00E16BE0" w:rsidP="00600AD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Programma</w:t>
      </w:r>
    </w:p>
    <w:p w14:paraId="71FDD1CA" w14:textId="77777777" w:rsidR="00471B26" w:rsidRDefault="00471B26">
      <w:pPr>
        <w:rPr>
          <w:rStyle w:val="Enfasigrassetto"/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1662181" w14:textId="77777777" w:rsidR="004D7B47" w:rsidRPr="00CD3A6E" w:rsidRDefault="004D7B47">
      <w:pPr>
        <w:rPr>
          <w:rStyle w:val="Enfasigrassetto"/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46"/>
        <w:gridCol w:w="3210"/>
        <w:gridCol w:w="2929"/>
        <w:gridCol w:w="1843"/>
      </w:tblGrid>
      <w:tr w:rsidR="00471B26" w14:paraId="29A03293" w14:textId="77777777" w:rsidTr="00AD4D18">
        <w:tc>
          <w:tcPr>
            <w:tcW w:w="1668" w:type="dxa"/>
          </w:tcPr>
          <w:p w14:paraId="362013BA" w14:textId="77777777" w:rsidR="00471B26" w:rsidRDefault="00471B26" w:rsidP="00A511BC">
            <w:pPr>
              <w:jc w:val="center"/>
            </w:pPr>
            <w:r>
              <w:t>20</w:t>
            </w:r>
            <w:r w:rsidR="0053013F">
              <w:t>2</w:t>
            </w:r>
            <w:r w:rsidR="00053E6C">
              <w:t>4</w:t>
            </w:r>
          </w:p>
        </w:tc>
        <w:tc>
          <w:tcPr>
            <w:tcW w:w="3260" w:type="dxa"/>
          </w:tcPr>
          <w:p w14:paraId="07A19373" w14:textId="77777777" w:rsidR="00471B26" w:rsidRDefault="00E67BC1" w:rsidP="00A511BC">
            <w:pPr>
              <w:jc w:val="center"/>
            </w:pPr>
            <w:r>
              <w:t>Titolo dell’incontro</w:t>
            </w:r>
          </w:p>
        </w:tc>
        <w:tc>
          <w:tcPr>
            <w:tcW w:w="2977" w:type="dxa"/>
          </w:tcPr>
          <w:p w14:paraId="5CA26430" w14:textId="77777777" w:rsidR="00471B26" w:rsidRDefault="004D7B47" w:rsidP="00A511BC">
            <w:pPr>
              <w:jc w:val="center"/>
            </w:pPr>
            <w:r>
              <w:t>Relatori</w:t>
            </w:r>
          </w:p>
        </w:tc>
        <w:tc>
          <w:tcPr>
            <w:tcW w:w="1873" w:type="dxa"/>
          </w:tcPr>
          <w:p w14:paraId="5CEA753B" w14:textId="77777777" w:rsidR="00471B26" w:rsidRDefault="00AD4D18" w:rsidP="00AD4D18">
            <w:pPr>
              <w:jc w:val="center"/>
            </w:pPr>
            <w:r>
              <w:t>Aula</w:t>
            </w:r>
          </w:p>
        </w:tc>
      </w:tr>
      <w:tr w:rsidR="00471B26" w14:paraId="22356BBC" w14:textId="77777777" w:rsidTr="00AD4D18">
        <w:tc>
          <w:tcPr>
            <w:tcW w:w="1668" w:type="dxa"/>
          </w:tcPr>
          <w:p w14:paraId="01C0F897" w14:textId="77777777" w:rsidR="002E3F8A" w:rsidRDefault="002E3F8A" w:rsidP="006D67AC">
            <w:pPr>
              <w:jc w:val="center"/>
            </w:pPr>
          </w:p>
        </w:tc>
        <w:tc>
          <w:tcPr>
            <w:tcW w:w="3260" w:type="dxa"/>
          </w:tcPr>
          <w:p w14:paraId="630D5B65" w14:textId="77777777" w:rsidR="00471B26" w:rsidRPr="00AC50E5" w:rsidRDefault="00471B26" w:rsidP="00510A8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</w:tcPr>
          <w:p w14:paraId="127827C9" w14:textId="77777777" w:rsidR="00014EEA" w:rsidRDefault="00014EEA" w:rsidP="000C14CC">
            <w:pPr>
              <w:jc w:val="center"/>
            </w:pPr>
          </w:p>
        </w:tc>
        <w:tc>
          <w:tcPr>
            <w:tcW w:w="1873" w:type="dxa"/>
          </w:tcPr>
          <w:p w14:paraId="269AF854" w14:textId="77777777" w:rsidR="00471B26" w:rsidRDefault="00471B26" w:rsidP="006D67AC">
            <w:pPr>
              <w:jc w:val="center"/>
            </w:pPr>
          </w:p>
        </w:tc>
      </w:tr>
      <w:tr w:rsidR="000C14CC" w14:paraId="751C9373" w14:textId="77777777" w:rsidTr="00AD4D18">
        <w:tc>
          <w:tcPr>
            <w:tcW w:w="1668" w:type="dxa"/>
          </w:tcPr>
          <w:p w14:paraId="7672CE21" w14:textId="77777777" w:rsidR="000C14CC" w:rsidRDefault="0091325F" w:rsidP="006D67AC">
            <w:pPr>
              <w:jc w:val="center"/>
            </w:pPr>
            <w:r>
              <w:t>5 febbraio</w:t>
            </w:r>
          </w:p>
          <w:p w14:paraId="2D5AC917" w14:textId="77777777" w:rsidR="000C14CC" w:rsidRDefault="00BD16CC" w:rsidP="006D67AC">
            <w:pPr>
              <w:jc w:val="center"/>
            </w:pPr>
            <w:r>
              <w:t>h. 16</w:t>
            </w:r>
            <w:r w:rsidR="000C14CC">
              <w:t>-1</w:t>
            </w:r>
            <w:r w:rsidR="00560CD7">
              <w:t>8</w:t>
            </w:r>
          </w:p>
        </w:tc>
        <w:tc>
          <w:tcPr>
            <w:tcW w:w="3260" w:type="dxa"/>
          </w:tcPr>
          <w:p w14:paraId="0EE15000" w14:textId="77777777" w:rsidR="00E67BC1" w:rsidRDefault="0010717F" w:rsidP="0010717F">
            <w:pPr>
              <w:jc w:val="center"/>
            </w:pPr>
            <w:r>
              <w:rPr>
                <w:rFonts w:eastAsia="Arial Unicode MS"/>
              </w:rPr>
              <w:t>Il Parlamento Europeo</w:t>
            </w:r>
            <w:r>
              <w:t xml:space="preserve"> </w:t>
            </w:r>
          </w:p>
        </w:tc>
        <w:tc>
          <w:tcPr>
            <w:tcW w:w="2977" w:type="dxa"/>
          </w:tcPr>
          <w:p w14:paraId="74C6BEE7" w14:textId="77777777" w:rsidR="0010717F" w:rsidRDefault="0010717F" w:rsidP="0010717F">
            <w:pPr>
              <w:jc w:val="center"/>
            </w:pPr>
            <w:r>
              <w:t>Introduce</w:t>
            </w:r>
          </w:p>
          <w:p w14:paraId="079698E3" w14:textId="77777777" w:rsidR="0010717F" w:rsidRDefault="0010717F" w:rsidP="0010717F">
            <w:pPr>
              <w:jc w:val="center"/>
            </w:pPr>
            <w:r>
              <w:t>Daniel</w:t>
            </w:r>
            <w:r w:rsidR="000F4314">
              <w:t>a</w:t>
            </w:r>
            <w:r>
              <w:t xml:space="preserve"> Preda</w:t>
            </w:r>
          </w:p>
          <w:p w14:paraId="3773DE69" w14:textId="77777777" w:rsidR="0010717F" w:rsidRDefault="0010717F" w:rsidP="0010717F">
            <w:pPr>
              <w:jc w:val="center"/>
            </w:pPr>
          </w:p>
          <w:p w14:paraId="7328207B" w14:textId="77777777" w:rsidR="0010717F" w:rsidRDefault="0010717F" w:rsidP="002F54D6">
            <w:pPr>
              <w:jc w:val="center"/>
            </w:pPr>
            <w:r>
              <w:t>Intervengono</w:t>
            </w:r>
          </w:p>
          <w:p w14:paraId="657313AE" w14:textId="77777777" w:rsidR="002F54D6" w:rsidRPr="000F4314" w:rsidRDefault="002F54D6" w:rsidP="0010717F">
            <w:pPr>
              <w:jc w:val="center"/>
            </w:pPr>
            <w:r w:rsidRPr="000F4314">
              <w:rPr>
                <w:rFonts w:cstheme="minorHAnsi"/>
              </w:rPr>
              <w:t>É</w:t>
            </w:r>
            <w:r w:rsidRPr="000F4314">
              <w:t>tienne</w:t>
            </w:r>
            <w:r w:rsidR="00591534">
              <w:t xml:space="preserve"> </w:t>
            </w:r>
            <w:r w:rsidRPr="000F4314">
              <w:t>Deschamp</w:t>
            </w:r>
            <w:r w:rsidR="00F70EEA" w:rsidRPr="000F4314">
              <w:t>s</w:t>
            </w:r>
            <w:r w:rsidRPr="000F4314">
              <w:t xml:space="preserve"> </w:t>
            </w:r>
          </w:p>
          <w:p w14:paraId="0AC6E3F0" w14:textId="77777777" w:rsidR="002F54D6" w:rsidRPr="004D7B47" w:rsidRDefault="002F54D6" w:rsidP="0010717F">
            <w:pPr>
              <w:jc w:val="center"/>
              <w:rPr>
                <w:i/>
              </w:rPr>
            </w:pPr>
            <w:r w:rsidRPr="004D7B47">
              <w:rPr>
                <w:i/>
              </w:rPr>
              <w:t xml:space="preserve">Archives </w:t>
            </w:r>
            <w:proofErr w:type="spellStart"/>
            <w:r w:rsidRPr="004D7B47">
              <w:rPr>
                <w:i/>
              </w:rPr>
              <w:t>du</w:t>
            </w:r>
            <w:proofErr w:type="spellEnd"/>
            <w:r w:rsidRPr="004D7B47">
              <w:rPr>
                <w:i/>
              </w:rPr>
              <w:t xml:space="preserve"> </w:t>
            </w:r>
            <w:proofErr w:type="spellStart"/>
            <w:r w:rsidRPr="004D7B47">
              <w:rPr>
                <w:i/>
              </w:rPr>
              <w:t>Parlement</w:t>
            </w:r>
            <w:proofErr w:type="spellEnd"/>
            <w:r w:rsidRPr="004D7B47">
              <w:rPr>
                <w:i/>
              </w:rPr>
              <w:t xml:space="preserve"> Européen, Luxembourg </w:t>
            </w:r>
          </w:p>
          <w:p w14:paraId="0B232CFB" w14:textId="77777777" w:rsidR="002F54D6" w:rsidRPr="00F70EEA" w:rsidRDefault="002F54D6" w:rsidP="0010717F">
            <w:pPr>
              <w:jc w:val="center"/>
            </w:pPr>
          </w:p>
          <w:p w14:paraId="5F8154E6" w14:textId="77777777" w:rsidR="002F54D6" w:rsidRDefault="002F54D6" w:rsidP="0010717F">
            <w:pPr>
              <w:jc w:val="center"/>
            </w:pPr>
            <w:r>
              <w:t xml:space="preserve">Francesco Velo </w:t>
            </w:r>
          </w:p>
          <w:p w14:paraId="7FA2F2D6" w14:textId="77777777" w:rsidR="0010717F" w:rsidRPr="004D7B47" w:rsidRDefault="002F54D6" w:rsidP="0010717F">
            <w:pPr>
              <w:jc w:val="center"/>
              <w:rPr>
                <w:i/>
              </w:rPr>
            </w:pPr>
            <w:r w:rsidRPr="004D7B47">
              <w:rPr>
                <w:i/>
              </w:rPr>
              <w:t xml:space="preserve">Segretario generale AUSE </w:t>
            </w:r>
          </w:p>
          <w:p w14:paraId="294B028A" w14:textId="77777777" w:rsidR="002F54D6" w:rsidRPr="004D7B47" w:rsidRDefault="002F54D6" w:rsidP="0010717F">
            <w:pPr>
              <w:jc w:val="center"/>
              <w:rPr>
                <w:i/>
              </w:rPr>
            </w:pPr>
          </w:p>
          <w:p w14:paraId="3DAD3948" w14:textId="77777777" w:rsidR="0091325F" w:rsidRDefault="0010717F" w:rsidP="0010717F">
            <w:pPr>
              <w:jc w:val="center"/>
            </w:pPr>
            <w:r>
              <w:t>Laura Carpaneto</w:t>
            </w:r>
          </w:p>
          <w:p w14:paraId="397B4E22" w14:textId="77777777" w:rsidR="008C46B7" w:rsidRPr="008C46B7" w:rsidRDefault="008C46B7" w:rsidP="0010717F">
            <w:pPr>
              <w:jc w:val="center"/>
              <w:rPr>
                <w:i/>
                <w:iCs/>
              </w:rPr>
            </w:pPr>
            <w:r w:rsidRPr="008C46B7">
              <w:rPr>
                <w:i/>
                <w:iCs/>
              </w:rPr>
              <w:t>Università di Genova</w:t>
            </w:r>
          </w:p>
        </w:tc>
        <w:tc>
          <w:tcPr>
            <w:tcW w:w="1873" w:type="dxa"/>
          </w:tcPr>
          <w:p w14:paraId="4A71330F" w14:textId="77777777" w:rsidR="00882525" w:rsidRPr="008E76EC" w:rsidRDefault="00882525" w:rsidP="00882525">
            <w:pPr>
              <w:jc w:val="center"/>
            </w:pPr>
            <w:r w:rsidRPr="008E76EC">
              <w:t>Aula Mazzini</w:t>
            </w:r>
          </w:p>
          <w:p w14:paraId="73C0B5F1" w14:textId="77777777" w:rsidR="00882525" w:rsidRDefault="00882525" w:rsidP="00882525">
            <w:pPr>
              <w:jc w:val="center"/>
            </w:pPr>
            <w:r w:rsidRPr="008E76EC">
              <w:t>Via Balbi 5 – terzo piano</w:t>
            </w:r>
            <w:r>
              <w:t xml:space="preserve"> </w:t>
            </w:r>
          </w:p>
          <w:p w14:paraId="4310C32E" w14:textId="77777777" w:rsidR="000C14CC" w:rsidRDefault="000C14CC" w:rsidP="006D67AC">
            <w:pPr>
              <w:jc w:val="center"/>
            </w:pPr>
          </w:p>
        </w:tc>
      </w:tr>
      <w:tr w:rsidR="00471B26" w14:paraId="089CD478" w14:textId="77777777" w:rsidTr="00AD4D18">
        <w:tc>
          <w:tcPr>
            <w:tcW w:w="1668" w:type="dxa"/>
          </w:tcPr>
          <w:p w14:paraId="64519784" w14:textId="77777777" w:rsidR="00471B26" w:rsidRDefault="0091325F" w:rsidP="006D67AC">
            <w:pPr>
              <w:jc w:val="center"/>
            </w:pPr>
            <w:r>
              <w:t>6 febbraio</w:t>
            </w:r>
          </w:p>
          <w:p w14:paraId="292E7CA5" w14:textId="77777777" w:rsidR="00510A8D" w:rsidRDefault="009C430C" w:rsidP="006D67AC">
            <w:pPr>
              <w:jc w:val="center"/>
            </w:pPr>
            <w:r>
              <w:t xml:space="preserve">h. </w:t>
            </w:r>
            <w:r w:rsidR="00BD16CC">
              <w:t>16</w:t>
            </w:r>
            <w:r w:rsidR="00510A8D">
              <w:t>-1</w:t>
            </w:r>
            <w:r w:rsidR="0010717F">
              <w:t>8</w:t>
            </w:r>
          </w:p>
        </w:tc>
        <w:tc>
          <w:tcPr>
            <w:tcW w:w="3260" w:type="dxa"/>
          </w:tcPr>
          <w:p w14:paraId="777089AC" w14:textId="77777777" w:rsidR="00471B26" w:rsidRPr="00C8142F" w:rsidRDefault="0010717F" w:rsidP="00AC50E5">
            <w:pPr>
              <w:jc w:val="center"/>
              <w:rPr>
                <w:rFonts w:eastAsia="Arial Unicode MS"/>
              </w:rPr>
            </w:pPr>
            <w:r>
              <w:t>Opinione pubblica e integrazione europea</w:t>
            </w:r>
          </w:p>
        </w:tc>
        <w:tc>
          <w:tcPr>
            <w:tcW w:w="2977" w:type="dxa"/>
          </w:tcPr>
          <w:p w14:paraId="335E937B" w14:textId="77777777" w:rsidR="0010717F" w:rsidRDefault="0010717F" w:rsidP="0010717F">
            <w:pPr>
              <w:jc w:val="center"/>
            </w:pPr>
            <w:r>
              <w:t>Introduce</w:t>
            </w:r>
          </w:p>
          <w:p w14:paraId="4E4CA33C" w14:textId="77777777" w:rsidR="0010717F" w:rsidRDefault="00414398" w:rsidP="0010717F">
            <w:pPr>
              <w:jc w:val="center"/>
            </w:pPr>
            <w:r>
              <w:t>Maria Eleonora Guasconi</w:t>
            </w:r>
          </w:p>
          <w:p w14:paraId="6D1F0E8F" w14:textId="77777777" w:rsidR="0010717F" w:rsidRPr="00AD4D18" w:rsidRDefault="0010717F" w:rsidP="0010717F">
            <w:pPr>
              <w:jc w:val="center"/>
              <w:rPr>
                <w:i/>
              </w:rPr>
            </w:pPr>
          </w:p>
          <w:p w14:paraId="5B7E7504" w14:textId="77777777" w:rsidR="0010717F" w:rsidRDefault="0010717F" w:rsidP="0010717F">
            <w:pPr>
              <w:jc w:val="center"/>
            </w:pPr>
            <w:r>
              <w:t>Intervengono</w:t>
            </w:r>
          </w:p>
          <w:p w14:paraId="1D5BF80A" w14:textId="77777777" w:rsidR="0010717F" w:rsidRDefault="0010717F" w:rsidP="0010717F">
            <w:pPr>
              <w:jc w:val="center"/>
            </w:pPr>
            <w:r>
              <w:t>Alessandro Cavalli</w:t>
            </w:r>
          </w:p>
          <w:p w14:paraId="6C476C73" w14:textId="77777777" w:rsidR="008C46B7" w:rsidRPr="008C46B7" w:rsidRDefault="008C46B7" w:rsidP="0010717F">
            <w:pPr>
              <w:jc w:val="center"/>
              <w:rPr>
                <w:i/>
                <w:iCs/>
              </w:rPr>
            </w:pPr>
            <w:r w:rsidRPr="008C46B7">
              <w:rPr>
                <w:i/>
                <w:iCs/>
              </w:rPr>
              <w:t>Università di Pavia</w:t>
            </w:r>
          </w:p>
          <w:p w14:paraId="0B18694C" w14:textId="77777777" w:rsidR="008C46B7" w:rsidRDefault="008C46B7" w:rsidP="0010717F">
            <w:pPr>
              <w:jc w:val="center"/>
            </w:pPr>
          </w:p>
          <w:p w14:paraId="428C4347" w14:textId="77777777" w:rsidR="00882525" w:rsidRDefault="0010717F" w:rsidP="0010717F">
            <w:pPr>
              <w:jc w:val="center"/>
            </w:pPr>
            <w:r>
              <w:t>Luca Raffini</w:t>
            </w:r>
          </w:p>
          <w:p w14:paraId="19FDDD40" w14:textId="77777777" w:rsidR="008C46B7" w:rsidRPr="008C46B7" w:rsidRDefault="008C46B7" w:rsidP="0010717F">
            <w:pPr>
              <w:jc w:val="center"/>
              <w:rPr>
                <w:i/>
                <w:iCs/>
              </w:rPr>
            </w:pPr>
            <w:r w:rsidRPr="008C46B7">
              <w:rPr>
                <w:i/>
                <w:iCs/>
              </w:rPr>
              <w:t>Università di Genova</w:t>
            </w:r>
          </w:p>
        </w:tc>
        <w:tc>
          <w:tcPr>
            <w:tcW w:w="1873" w:type="dxa"/>
          </w:tcPr>
          <w:p w14:paraId="3B1DADA7" w14:textId="77777777" w:rsidR="008C46B7" w:rsidRPr="008E76EC" w:rsidRDefault="008C46B7" w:rsidP="008C46B7">
            <w:pPr>
              <w:jc w:val="center"/>
            </w:pPr>
            <w:r w:rsidRPr="008E76EC">
              <w:t>Aula Mazzini</w:t>
            </w:r>
          </w:p>
          <w:p w14:paraId="7C9BAB7E" w14:textId="77777777" w:rsidR="008C46B7" w:rsidRDefault="008C46B7" w:rsidP="008C46B7">
            <w:pPr>
              <w:jc w:val="center"/>
            </w:pPr>
            <w:r w:rsidRPr="008E76EC">
              <w:t>Via Balbi 5 – terzo piano</w:t>
            </w:r>
            <w:r>
              <w:t xml:space="preserve"> </w:t>
            </w:r>
          </w:p>
          <w:p w14:paraId="7B0EFA14" w14:textId="77777777" w:rsidR="00471B26" w:rsidRDefault="00471B26" w:rsidP="00882525">
            <w:pPr>
              <w:jc w:val="center"/>
            </w:pPr>
          </w:p>
        </w:tc>
      </w:tr>
      <w:tr w:rsidR="00471B26" w14:paraId="4B08883A" w14:textId="77777777" w:rsidTr="00AD4D18">
        <w:tc>
          <w:tcPr>
            <w:tcW w:w="1668" w:type="dxa"/>
          </w:tcPr>
          <w:p w14:paraId="038FB52C" w14:textId="77777777" w:rsidR="002E3F8A" w:rsidRDefault="00F6220E" w:rsidP="000C14CC">
            <w:pPr>
              <w:jc w:val="center"/>
            </w:pPr>
            <w:r>
              <w:t>7</w:t>
            </w:r>
            <w:r w:rsidR="0091325F">
              <w:t xml:space="preserve"> febbraio</w:t>
            </w:r>
          </w:p>
          <w:p w14:paraId="3B260797" w14:textId="77777777" w:rsidR="009C430C" w:rsidRDefault="0010717F" w:rsidP="000C14CC">
            <w:pPr>
              <w:jc w:val="center"/>
            </w:pPr>
            <w:r>
              <w:t>h. 16</w:t>
            </w:r>
            <w:r w:rsidR="009C430C">
              <w:t>-</w:t>
            </w:r>
            <w:r w:rsidR="001A5A61">
              <w:t>19</w:t>
            </w:r>
          </w:p>
        </w:tc>
        <w:tc>
          <w:tcPr>
            <w:tcW w:w="3260" w:type="dxa"/>
          </w:tcPr>
          <w:p w14:paraId="3CFE04F2" w14:textId="77777777" w:rsidR="00471B26" w:rsidRDefault="0091325F" w:rsidP="00046879">
            <w:pPr>
              <w:jc w:val="center"/>
            </w:pPr>
            <w:r>
              <w:t>I partiti europei</w:t>
            </w:r>
          </w:p>
        </w:tc>
        <w:tc>
          <w:tcPr>
            <w:tcW w:w="2977" w:type="dxa"/>
          </w:tcPr>
          <w:p w14:paraId="781090A0" w14:textId="77777777" w:rsidR="0091325F" w:rsidRDefault="0091325F" w:rsidP="00DF5487">
            <w:pPr>
              <w:jc w:val="center"/>
            </w:pPr>
            <w:r>
              <w:t>Introduce</w:t>
            </w:r>
          </w:p>
          <w:p w14:paraId="2E894CBA" w14:textId="77777777" w:rsidR="00DF5487" w:rsidRDefault="00BD16CC" w:rsidP="00DF5487">
            <w:pPr>
              <w:jc w:val="center"/>
            </w:pPr>
            <w:r>
              <w:t>Guido Levi</w:t>
            </w:r>
          </w:p>
          <w:p w14:paraId="6451461F" w14:textId="77777777" w:rsidR="00AD4D18" w:rsidRDefault="00AD4D18" w:rsidP="004B1609">
            <w:pPr>
              <w:jc w:val="center"/>
              <w:rPr>
                <w:i/>
              </w:rPr>
            </w:pPr>
          </w:p>
          <w:p w14:paraId="1CFC0934" w14:textId="77777777" w:rsidR="0091325F" w:rsidRPr="0010717F" w:rsidRDefault="0091325F" w:rsidP="004B1609">
            <w:pPr>
              <w:jc w:val="center"/>
            </w:pPr>
            <w:r w:rsidRPr="0010717F">
              <w:t>Intervengono</w:t>
            </w:r>
          </w:p>
          <w:p w14:paraId="0BF9BFA0" w14:textId="77777777" w:rsidR="0091325F" w:rsidRDefault="0091325F" w:rsidP="0091325F">
            <w:pPr>
              <w:jc w:val="center"/>
            </w:pPr>
            <w:r>
              <w:t xml:space="preserve">Andrea </w:t>
            </w:r>
            <w:r w:rsidRPr="0091325F">
              <w:t>Mignone</w:t>
            </w:r>
          </w:p>
          <w:p w14:paraId="0739054A" w14:textId="77777777" w:rsidR="008C46B7" w:rsidRPr="008C46B7" w:rsidRDefault="008C46B7" w:rsidP="0091325F">
            <w:pPr>
              <w:jc w:val="center"/>
              <w:rPr>
                <w:i/>
                <w:iCs/>
              </w:rPr>
            </w:pPr>
            <w:r w:rsidRPr="008C46B7">
              <w:rPr>
                <w:i/>
                <w:iCs/>
              </w:rPr>
              <w:t>Università di Genova</w:t>
            </w:r>
          </w:p>
          <w:p w14:paraId="318CA926" w14:textId="77777777" w:rsidR="0010717F" w:rsidRPr="0091325F" w:rsidRDefault="0010717F" w:rsidP="0091325F">
            <w:pPr>
              <w:jc w:val="center"/>
            </w:pPr>
          </w:p>
          <w:p w14:paraId="7C41D24B" w14:textId="77777777" w:rsidR="0091325F" w:rsidRDefault="0091325F" w:rsidP="0091325F">
            <w:pPr>
              <w:jc w:val="center"/>
            </w:pPr>
            <w:r>
              <w:t>Fabio S</w:t>
            </w:r>
            <w:r w:rsidRPr="0091325F">
              <w:t>ozzi</w:t>
            </w:r>
          </w:p>
          <w:p w14:paraId="042D8FFF" w14:textId="77777777" w:rsidR="004D7B47" w:rsidRPr="004D7B47" w:rsidRDefault="004D7B47" w:rsidP="0091325F">
            <w:pPr>
              <w:jc w:val="center"/>
              <w:rPr>
                <w:i/>
              </w:rPr>
            </w:pPr>
            <w:r w:rsidRPr="004D7B47">
              <w:rPr>
                <w:i/>
              </w:rPr>
              <w:t>Università di Genova</w:t>
            </w:r>
          </w:p>
          <w:p w14:paraId="62F9C9C7" w14:textId="77777777" w:rsidR="0010717F" w:rsidRDefault="0010717F" w:rsidP="0091325F">
            <w:pPr>
              <w:jc w:val="center"/>
            </w:pPr>
          </w:p>
          <w:p w14:paraId="23BED493" w14:textId="77777777" w:rsidR="0010717F" w:rsidRDefault="0010717F" w:rsidP="0091325F">
            <w:pPr>
              <w:jc w:val="center"/>
            </w:pPr>
            <w:r>
              <w:t>Giorgio Grimaldi</w:t>
            </w:r>
          </w:p>
          <w:p w14:paraId="6AEDD9DA" w14:textId="77777777" w:rsidR="0010717F" w:rsidRPr="0010717F" w:rsidRDefault="0010717F" w:rsidP="0091325F">
            <w:pPr>
              <w:jc w:val="center"/>
              <w:rPr>
                <w:i/>
              </w:rPr>
            </w:pPr>
            <w:r w:rsidRPr="0010717F">
              <w:rPr>
                <w:i/>
              </w:rPr>
              <w:t>Link University</w:t>
            </w:r>
          </w:p>
        </w:tc>
        <w:tc>
          <w:tcPr>
            <w:tcW w:w="1873" w:type="dxa"/>
          </w:tcPr>
          <w:p w14:paraId="41CB60DA" w14:textId="77777777" w:rsidR="008C46B7" w:rsidRPr="008E76EC" w:rsidRDefault="008C46B7" w:rsidP="008C46B7">
            <w:pPr>
              <w:jc w:val="center"/>
            </w:pPr>
            <w:r w:rsidRPr="008E76EC">
              <w:t>Aula Mazzini</w:t>
            </w:r>
          </w:p>
          <w:p w14:paraId="324F712D" w14:textId="77777777" w:rsidR="008C46B7" w:rsidRDefault="008C46B7" w:rsidP="008C46B7">
            <w:pPr>
              <w:jc w:val="center"/>
            </w:pPr>
            <w:r w:rsidRPr="008E76EC">
              <w:t>Via Balbi 5 – terzo piano</w:t>
            </w:r>
            <w:r>
              <w:t xml:space="preserve"> </w:t>
            </w:r>
          </w:p>
          <w:p w14:paraId="2CB586FE" w14:textId="77777777" w:rsidR="00471B26" w:rsidRDefault="00471B26" w:rsidP="00BA656D">
            <w:pPr>
              <w:jc w:val="center"/>
            </w:pPr>
          </w:p>
        </w:tc>
      </w:tr>
      <w:tr w:rsidR="00A63299" w14:paraId="0079578F" w14:textId="77777777" w:rsidTr="00AD4D18">
        <w:tc>
          <w:tcPr>
            <w:tcW w:w="1668" w:type="dxa"/>
          </w:tcPr>
          <w:p w14:paraId="215EFDA0" w14:textId="77777777" w:rsidR="00A63299" w:rsidRDefault="00F6220E" w:rsidP="00B96FBE">
            <w:pPr>
              <w:jc w:val="center"/>
            </w:pPr>
            <w:r>
              <w:t>8 febbraio</w:t>
            </w:r>
          </w:p>
          <w:p w14:paraId="5434B3D2" w14:textId="77777777" w:rsidR="00A63299" w:rsidRDefault="00BD16CC" w:rsidP="00B96FBE">
            <w:pPr>
              <w:jc w:val="center"/>
            </w:pPr>
            <w:r>
              <w:t>h. 16</w:t>
            </w:r>
            <w:r w:rsidR="00A63299">
              <w:t>-19</w:t>
            </w:r>
          </w:p>
        </w:tc>
        <w:tc>
          <w:tcPr>
            <w:tcW w:w="3260" w:type="dxa"/>
          </w:tcPr>
          <w:p w14:paraId="04E3712F" w14:textId="77777777" w:rsidR="00C8142F" w:rsidRDefault="0091325F" w:rsidP="0091325F">
            <w:pPr>
              <w:jc w:val="center"/>
            </w:pPr>
            <w:r>
              <w:t>Il dibattito sulle elezioni dirette del Parlamento europeo</w:t>
            </w:r>
          </w:p>
        </w:tc>
        <w:tc>
          <w:tcPr>
            <w:tcW w:w="2977" w:type="dxa"/>
          </w:tcPr>
          <w:p w14:paraId="2479CF26" w14:textId="77777777" w:rsidR="0091325F" w:rsidRDefault="0091325F" w:rsidP="0091325F">
            <w:pPr>
              <w:jc w:val="center"/>
            </w:pPr>
            <w:r>
              <w:t>Introduce</w:t>
            </w:r>
          </w:p>
          <w:p w14:paraId="700CABAF" w14:textId="77777777" w:rsidR="0091325F" w:rsidRDefault="0091325F" w:rsidP="0091325F">
            <w:pPr>
              <w:jc w:val="center"/>
            </w:pPr>
            <w:r>
              <w:t>Daniela Preda</w:t>
            </w:r>
          </w:p>
          <w:p w14:paraId="31235255" w14:textId="77777777" w:rsidR="0091325F" w:rsidRDefault="0091325F" w:rsidP="0091325F">
            <w:pPr>
              <w:jc w:val="center"/>
            </w:pPr>
          </w:p>
          <w:p w14:paraId="331A672A" w14:textId="77777777" w:rsidR="0091325F" w:rsidRDefault="0091325F" w:rsidP="0091325F">
            <w:pPr>
              <w:jc w:val="center"/>
            </w:pPr>
            <w:r>
              <w:t>Intervengono</w:t>
            </w:r>
          </w:p>
          <w:p w14:paraId="16F47965" w14:textId="77777777" w:rsidR="00AD4D18" w:rsidRDefault="0091325F" w:rsidP="0091325F">
            <w:pPr>
              <w:jc w:val="center"/>
            </w:pPr>
            <w:r>
              <w:t xml:space="preserve">Daniele </w:t>
            </w:r>
            <w:proofErr w:type="spellStart"/>
            <w:r>
              <w:t>Pasquinucci</w:t>
            </w:r>
            <w:proofErr w:type="spellEnd"/>
          </w:p>
          <w:p w14:paraId="3BE1E7F1" w14:textId="77777777" w:rsidR="0091325F" w:rsidRPr="006B729E" w:rsidRDefault="0091325F" w:rsidP="0091325F">
            <w:pPr>
              <w:jc w:val="center"/>
              <w:rPr>
                <w:i/>
              </w:rPr>
            </w:pPr>
            <w:r w:rsidRPr="006B729E">
              <w:rPr>
                <w:i/>
              </w:rPr>
              <w:t>Università di Siena</w:t>
            </w:r>
          </w:p>
          <w:p w14:paraId="648BD0A1" w14:textId="77777777" w:rsidR="006B729E" w:rsidRDefault="006B729E" w:rsidP="0091325F">
            <w:pPr>
              <w:jc w:val="center"/>
            </w:pPr>
          </w:p>
          <w:p w14:paraId="62CFA6A6" w14:textId="77777777" w:rsidR="006B729E" w:rsidRDefault="006B729E" w:rsidP="006B729E">
            <w:pPr>
              <w:jc w:val="center"/>
            </w:pPr>
            <w:r>
              <w:t>Giuliana Laschi</w:t>
            </w:r>
          </w:p>
          <w:p w14:paraId="5339194D" w14:textId="77777777" w:rsidR="006B729E" w:rsidRPr="00425137" w:rsidRDefault="006B729E" w:rsidP="006B729E">
            <w:pPr>
              <w:jc w:val="center"/>
            </w:pPr>
            <w:r w:rsidRPr="00AD4D18">
              <w:rPr>
                <w:i/>
              </w:rPr>
              <w:t>Università di Bologna-Forlì</w:t>
            </w:r>
          </w:p>
          <w:p w14:paraId="508C877F" w14:textId="77777777" w:rsidR="0091325F" w:rsidRDefault="0091325F" w:rsidP="0091325F">
            <w:pPr>
              <w:jc w:val="center"/>
            </w:pPr>
          </w:p>
          <w:p w14:paraId="3A36FBE3" w14:textId="77777777" w:rsidR="0091325F" w:rsidRDefault="0091325F" w:rsidP="0091325F">
            <w:pPr>
              <w:jc w:val="center"/>
            </w:pPr>
            <w:r>
              <w:lastRenderedPageBreak/>
              <w:t xml:space="preserve">Pier Virgilio </w:t>
            </w:r>
            <w:proofErr w:type="spellStart"/>
            <w:r>
              <w:t>Dastoli</w:t>
            </w:r>
            <w:proofErr w:type="spellEnd"/>
          </w:p>
          <w:p w14:paraId="6A6A0AC1" w14:textId="77777777" w:rsidR="009F395D" w:rsidRDefault="0091325F" w:rsidP="006B729E">
            <w:pPr>
              <w:jc w:val="center"/>
              <w:rPr>
                <w:i/>
              </w:rPr>
            </w:pPr>
            <w:r w:rsidRPr="006B729E">
              <w:rPr>
                <w:i/>
              </w:rPr>
              <w:t>Presidente</w:t>
            </w:r>
            <w:r w:rsidR="009F395D">
              <w:rPr>
                <w:i/>
              </w:rPr>
              <w:t xml:space="preserve"> </w:t>
            </w:r>
          </w:p>
          <w:p w14:paraId="012B7F69" w14:textId="77777777" w:rsidR="00CB0449" w:rsidRPr="006B729E" w:rsidRDefault="009F395D" w:rsidP="006B729E">
            <w:pPr>
              <w:jc w:val="center"/>
              <w:rPr>
                <w:i/>
              </w:rPr>
            </w:pPr>
            <w:r>
              <w:rPr>
                <w:i/>
              </w:rPr>
              <w:t>Movimento Europeo - Italia</w:t>
            </w:r>
          </w:p>
        </w:tc>
        <w:tc>
          <w:tcPr>
            <w:tcW w:w="1873" w:type="dxa"/>
          </w:tcPr>
          <w:p w14:paraId="7CC384D5" w14:textId="77777777" w:rsidR="008C46B7" w:rsidRPr="008E76EC" w:rsidRDefault="008C46B7" w:rsidP="008C46B7">
            <w:pPr>
              <w:jc w:val="center"/>
            </w:pPr>
            <w:r w:rsidRPr="008E76EC">
              <w:lastRenderedPageBreak/>
              <w:t>Aula Mazzini</w:t>
            </w:r>
          </w:p>
          <w:p w14:paraId="73CBC73A" w14:textId="77777777" w:rsidR="008C46B7" w:rsidRDefault="008C46B7" w:rsidP="008C46B7">
            <w:pPr>
              <w:jc w:val="center"/>
            </w:pPr>
            <w:r w:rsidRPr="008E76EC">
              <w:t>Via Balbi 5 – terzo piano</w:t>
            </w:r>
            <w:r>
              <w:t xml:space="preserve"> </w:t>
            </w:r>
          </w:p>
          <w:p w14:paraId="6BA6FE5E" w14:textId="77777777" w:rsidR="00A63299" w:rsidRDefault="00A63299" w:rsidP="00B96FBE">
            <w:pPr>
              <w:jc w:val="center"/>
            </w:pPr>
          </w:p>
        </w:tc>
      </w:tr>
      <w:tr w:rsidR="002967B9" w14:paraId="5FA68894" w14:textId="77777777" w:rsidTr="00164BFB">
        <w:tc>
          <w:tcPr>
            <w:tcW w:w="1668" w:type="dxa"/>
          </w:tcPr>
          <w:p w14:paraId="4A20C2B8" w14:textId="77777777" w:rsidR="002967B9" w:rsidRDefault="002967B9" w:rsidP="00164BFB">
            <w:pPr>
              <w:jc w:val="center"/>
            </w:pPr>
            <w:r>
              <w:t>9 febbraio</w:t>
            </w:r>
          </w:p>
          <w:p w14:paraId="65DAE868" w14:textId="77777777" w:rsidR="002967B9" w:rsidRDefault="002967B9" w:rsidP="00164BFB">
            <w:pPr>
              <w:jc w:val="center"/>
            </w:pPr>
            <w:r>
              <w:t>h. 16-1</w:t>
            </w:r>
            <w:r w:rsidR="001A5A61">
              <w:t>8</w:t>
            </w:r>
          </w:p>
        </w:tc>
        <w:tc>
          <w:tcPr>
            <w:tcW w:w="3260" w:type="dxa"/>
          </w:tcPr>
          <w:p w14:paraId="1A12C1BD" w14:textId="77777777" w:rsidR="002967B9" w:rsidRDefault="002967B9" w:rsidP="00164BF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Sistema elettorale, rappresentanza, partecipazione</w:t>
            </w:r>
          </w:p>
        </w:tc>
        <w:tc>
          <w:tcPr>
            <w:tcW w:w="2977" w:type="dxa"/>
          </w:tcPr>
          <w:p w14:paraId="5C9F2EF9" w14:textId="77777777" w:rsidR="002967B9" w:rsidRDefault="002967B9" w:rsidP="00164BFB">
            <w:pPr>
              <w:jc w:val="center"/>
            </w:pPr>
            <w:r>
              <w:t>Introduce</w:t>
            </w:r>
          </w:p>
          <w:p w14:paraId="61D9F2F4" w14:textId="77777777" w:rsidR="002967B9" w:rsidRDefault="002967B9" w:rsidP="00164BFB">
            <w:pPr>
              <w:jc w:val="center"/>
            </w:pPr>
            <w:r>
              <w:t>Guido Levi</w:t>
            </w:r>
          </w:p>
          <w:p w14:paraId="014A5515" w14:textId="77777777" w:rsidR="002967B9" w:rsidRDefault="002967B9" w:rsidP="00164BFB">
            <w:pPr>
              <w:jc w:val="center"/>
            </w:pPr>
          </w:p>
          <w:p w14:paraId="1BAEC353" w14:textId="77777777" w:rsidR="002967B9" w:rsidRDefault="002967B9" w:rsidP="00164BFB">
            <w:pPr>
              <w:jc w:val="center"/>
            </w:pPr>
            <w:r>
              <w:t>Intervengono</w:t>
            </w:r>
          </w:p>
          <w:p w14:paraId="1A87FF94" w14:textId="77777777" w:rsidR="002967B9" w:rsidRDefault="002F54D6" w:rsidP="00164BFB">
            <w:pPr>
              <w:jc w:val="center"/>
            </w:pPr>
            <w:r>
              <w:t>Valerio Vignoli</w:t>
            </w:r>
          </w:p>
          <w:p w14:paraId="6E648720" w14:textId="032E7C18" w:rsidR="008C46B7" w:rsidRPr="008C46B7" w:rsidRDefault="002F54D6" w:rsidP="00164BF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Università di</w:t>
            </w:r>
            <w:r w:rsidR="0080163E">
              <w:rPr>
                <w:i/>
                <w:iCs/>
              </w:rPr>
              <w:t xml:space="preserve"> Firenze</w:t>
            </w:r>
          </w:p>
          <w:p w14:paraId="21A0BB38" w14:textId="77777777" w:rsidR="008C46B7" w:rsidRDefault="008C46B7" w:rsidP="00164BFB">
            <w:pPr>
              <w:jc w:val="center"/>
            </w:pPr>
          </w:p>
          <w:p w14:paraId="2E3B144F" w14:textId="77777777" w:rsidR="002967B9" w:rsidRDefault="002967B9" w:rsidP="00164BFB">
            <w:pPr>
              <w:jc w:val="center"/>
            </w:pPr>
            <w:r>
              <w:t>Pier Giorgio Grossi</w:t>
            </w:r>
          </w:p>
          <w:p w14:paraId="2B86E0AF" w14:textId="77777777" w:rsidR="008C46B7" w:rsidRPr="008C46B7" w:rsidRDefault="008C46B7" w:rsidP="00164BFB">
            <w:pPr>
              <w:jc w:val="center"/>
              <w:rPr>
                <w:i/>
                <w:iCs/>
              </w:rPr>
            </w:pPr>
            <w:r w:rsidRPr="008C46B7">
              <w:rPr>
                <w:i/>
                <w:iCs/>
              </w:rPr>
              <w:t>Movimento federalista europeo</w:t>
            </w:r>
          </w:p>
        </w:tc>
        <w:tc>
          <w:tcPr>
            <w:tcW w:w="1873" w:type="dxa"/>
          </w:tcPr>
          <w:p w14:paraId="70666613" w14:textId="77777777" w:rsidR="008C46B7" w:rsidRPr="008E76EC" w:rsidRDefault="008C46B7" w:rsidP="008C46B7">
            <w:pPr>
              <w:jc w:val="center"/>
            </w:pPr>
            <w:r w:rsidRPr="008E76EC">
              <w:t>Aula Mazzini</w:t>
            </w:r>
          </w:p>
          <w:p w14:paraId="2366D234" w14:textId="77777777" w:rsidR="008C46B7" w:rsidRDefault="008C46B7" w:rsidP="008C46B7">
            <w:pPr>
              <w:jc w:val="center"/>
            </w:pPr>
            <w:r w:rsidRPr="008E76EC">
              <w:t>Via Balbi 5 – terzo piano</w:t>
            </w:r>
            <w:r>
              <w:t xml:space="preserve"> </w:t>
            </w:r>
          </w:p>
          <w:p w14:paraId="3A9ACC90" w14:textId="77777777" w:rsidR="002967B9" w:rsidRDefault="002967B9" w:rsidP="00164BFB">
            <w:pPr>
              <w:jc w:val="center"/>
            </w:pPr>
          </w:p>
        </w:tc>
      </w:tr>
      <w:tr w:rsidR="00A63299" w:rsidRPr="008C46B7" w14:paraId="6D4AD227" w14:textId="77777777" w:rsidTr="00AD4D18">
        <w:tc>
          <w:tcPr>
            <w:tcW w:w="1668" w:type="dxa"/>
          </w:tcPr>
          <w:p w14:paraId="12D26E8F" w14:textId="77777777" w:rsidR="00A63299" w:rsidRPr="000E3FE1" w:rsidRDefault="00DB7C76" w:rsidP="000C14CC">
            <w:pPr>
              <w:jc w:val="center"/>
            </w:pPr>
            <w:r>
              <w:t>20</w:t>
            </w:r>
            <w:r w:rsidR="00F6220E" w:rsidRPr="000E3FE1">
              <w:t xml:space="preserve"> </w:t>
            </w:r>
            <w:r w:rsidR="0091325F" w:rsidRPr="000E3FE1">
              <w:t>febbraio</w:t>
            </w:r>
          </w:p>
          <w:p w14:paraId="2DE820CB" w14:textId="77777777" w:rsidR="00A63299" w:rsidRPr="000E3FE1" w:rsidRDefault="00BD16CC" w:rsidP="000C14CC">
            <w:pPr>
              <w:jc w:val="center"/>
            </w:pPr>
            <w:r w:rsidRPr="000E3FE1">
              <w:t>h. 16</w:t>
            </w:r>
            <w:r w:rsidR="00A63299" w:rsidRPr="000E3FE1">
              <w:t>-1</w:t>
            </w:r>
            <w:r w:rsidR="001A5A61" w:rsidRPr="000E3FE1">
              <w:t>8</w:t>
            </w:r>
          </w:p>
        </w:tc>
        <w:tc>
          <w:tcPr>
            <w:tcW w:w="3260" w:type="dxa"/>
          </w:tcPr>
          <w:p w14:paraId="3D3ED21B" w14:textId="77777777" w:rsidR="00A63299" w:rsidRPr="000E3FE1" w:rsidRDefault="002967B9" w:rsidP="0091325F">
            <w:pPr>
              <w:jc w:val="center"/>
              <w:rPr>
                <w:rFonts w:eastAsia="Arial Unicode MS"/>
              </w:rPr>
            </w:pPr>
            <w:r w:rsidRPr="000E3FE1">
              <w:rPr>
                <w:rFonts w:eastAsia="Arial Unicode MS"/>
              </w:rPr>
              <w:t>Il Lobbying europeo</w:t>
            </w:r>
          </w:p>
        </w:tc>
        <w:tc>
          <w:tcPr>
            <w:tcW w:w="2977" w:type="dxa"/>
          </w:tcPr>
          <w:p w14:paraId="2E0F1ECA" w14:textId="77777777" w:rsidR="0091325F" w:rsidRDefault="0091325F" w:rsidP="0091325F">
            <w:pPr>
              <w:jc w:val="center"/>
            </w:pPr>
            <w:r>
              <w:t>Introduce</w:t>
            </w:r>
          </w:p>
          <w:p w14:paraId="151D0214" w14:textId="77777777" w:rsidR="0091325F" w:rsidRDefault="002967B9" w:rsidP="0091325F">
            <w:pPr>
              <w:jc w:val="center"/>
            </w:pPr>
            <w:r>
              <w:t>Mara Morini</w:t>
            </w:r>
          </w:p>
          <w:p w14:paraId="14E572D0" w14:textId="77777777" w:rsidR="0091325F" w:rsidRDefault="0091325F" w:rsidP="0091325F">
            <w:pPr>
              <w:jc w:val="center"/>
            </w:pPr>
          </w:p>
          <w:p w14:paraId="41725C38" w14:textId="77777777" w:rsidR="0091325F" w:rsidRDefault="0091325F" w:rsidP="0091325F">
            <w:pPr>
              <w:jc w:val="center"/>
            </w:pPr>
            <w:r>
              <w:t>Intervengono</w:t>
            </w:r>
          </w:p>
          <w:p w14:paraId="5B48B532" w14:textId="77777777" w:rsidR="00A63299" w:rsidRDefault="002967B9" w:rsidP="006B729E">
            <w:pPr>
              <w:jc w:val="center"/>
            </w:pPr>
            <w:r>
              <w:t xml:space="preserve">Andrea </w:t>
            </w:r>
            <w:proofErr w:type="spellStart"/>
            <w:r>
              <w:t>Pritoni</w:t>
            </w:r>
            <w:proofErr w:type="spellEnd"/>
          </w:p>
          <w:p w14:paraId="0F5C2BBD" w14:textId="77777777" w:rsidR="008C46B7" w:rsidRPr="008C46B7" w:rsidRDefault="008C46B7" w:rsidP="006B729E">
            <w:pPr>
              <w:jc w:val="center"/>
              <w:rPr>
                <w:i/>
                <w:iCs/>
              </w:rPr>
            </w:pPr>
            <w:r w:rsidRPr="008C46B7">
              <w:rPr>
                <w:i/>
                <w:iCs/>
              </w:rPr>
              <w:t>Università di Torino</w:t>
            </w:r>
          </w:p>
          <w:p w14:paraId="5E06ACB4" w14:textId="77777777" w:rsidR="002967B9" w:rsidRDefault="002967B9" w:rsidP="006B729E">
            <w:pPr>
              <w:jc w:val="center"/>
            </w:pPr>
          </w:p>
          <w:p w14:paraId="411C5453" w14:textId="77777777" w:rsidR="008C46B7" w:rsidRPr="008C46B7" w:rsidRDefault="008C46B7" w:rsidP="006B729E">
            <w:pPr>
              <w:jc w:val="center"/>
            </w:pPr>
            <w:r w:rsidRPr="008C46B7">
              <w:t xml:space="preserve">Federico </w:t>
            </w:r>
            <w:proofErr w:type="spellStart"/>
            <w:r w:rsidRPr="008C46B7">
              <w:t>Anghel</w:t>
            </w:r>
            <w:r>
              <w:t>é</w:t>
            </w:r>
            <w:proofErr w:type="spellEnd"/>
          </w:p>
          <w:p w14:paraId="76DBD34F" w14:textId="77777777" w:rsidR="008C46B7" w:rsidRPr="008C46B7" w:rsidRDefault="008C46B7" w:rsidP="008C46B7">
            <w:pPr>
              <w:jc w:val="center"/>
              <w:rPr>
                <w:rFonts w:ascii="Arial" w:hAnsi="Arial" w:cs="Arial"/>
                <w:color w:val="2C363A"/>
                <w:sz w:val="21"/>
                <w:szCs w:val="21"/>
                <w:shd w:val="clear" w:color="auto" w:fill="FFFFFF"/>
              </w:rPr>
            </w:pPr>
            <w:r w:rsidRPr="008C46B7">
              <w:rPr>
                <w:i/>
                <w:iCs/>
              </w:rPr>
              <w:t>The Good Lobby</w:t>
            </w:r>
          </w:p>
        </w:tc>
        <w:tc>
          <w:tcPr>
            <w:tcW w:w="1873" w:type="dxa"/>
          </w:tcPr>
          <w:p w14:paraId="6A4671C3" w14:textId="77777777" w:rsidR="000E3FE1" w:rsidRDefault="000E3FE1" w:rsidP="00812E65">
            <w:pPr>
              <w:jc w:val="center"/>
            </w:pPr>
            <w:r>
              <w:t>Au</w:t>
            </w:r>
            <w:r w:rsidR="00812E65">
              <w:t>la Mazzini</w:t>
            </w:r>
          </w:p>
          <w:p w14:paraId="2B872D9E" w14:textId="77777777" w:rsidR="00812E65" w:rsidRDefault="00812E65" w:rsidP="00812E65">
            <w:pPr>
              <w:jc w:val="center"/>
            </w:pPr>
            <w:r w:rsidRPr="008E76EC">
              <w:t>Via Balbi 5 – terzo piano</w:t>
            </w:r>
            <w:r>
              <w:t xml:space="preserve"> </w:t>
            </w:r>
          </w:p>
          <w:p w14:paraId="7BEDCFD3" w14:textId="77777777" w:rsidR="00812E65" w:rsidRPr="008C46B7" w:rsidRDefault="00812E65" w:rsidP="00812E65">
            <w:pPr>
              <w:jc w:val="center"/>
            </w:pPr>
          </w:p>
        </w:tc>
      </w:tr>
      <w:tr w:rsidR="00A63299" w:rsidRPr="00CE7F2D" w14:paraId="6CE48B6C" w14:textId="77777777" w:rsidTr="00AD4D18">
        <w:tc>
          <w:tcPr>
            <w:tcW w:w="1668" w:type="dxa"/>
          </w:tcPr>
          <w:p w14:paraId="6A6D0FC9" w14:textId="77777777" w:rsidR="00A63299" w:rsidRPr="00CE7F2D" w:rsidRDefault="000A465A" w:rsidP="00CE7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="0091325F">
              <w:rPr>
                <w:lang w:val="en-US"/>
              </w:rPr>
              <w:t xml:space="preserve"> </w:t>
            </w:r>
            <w:proofErr w:type="spellStart"/>
            <w:r w:rsidR="0091325F">
              <w:rPr>
                <w:lang w:val="en-US"/>
              </w:rPr>
              <w:t>febbraio</w:t>
            </w:r>
            <w:proofErr w:type="spellEnd"/>
          </w:p>
          <w:p w14:paraId="75038854" w14:textId="77777777" w:rsidR="00A63299" w:rsidRPr="00CE7F2D" w:rsidRDefault="00A63299" w:rsidP="006D67AC">
            <w:pPr>
              <w:jc w:val="center"/>
              <w:rPr>
                <w:lang w:val="en-US"/>
              </w:rPr>
            </w:pPr>
            <w:r w:rsidRPr="00CE7F2D">
              <w:rPr>
                <w:lang w:val="en-US"/>
              </w:rPr>
              <w:t xml:space="preserve">h. </w:t>
            </w:r>
            <w:r w:rsidR="000A465A">
              <w:rPr>
                <w:lang w:val="en-US"/>
              </w:rPr>
              <w:t>14</w:t>
            </w:r>
            <w:r>
              <w:rPr>
                <w:lang w:val="en-US"/>
              </w:rPr>
              <w:t>-1</w:t>
            </w:r>
            <w:r w:rsidR="000A465A">
              <w:rPr>
                <w:lang w:val="en-US"/>
              </w:rPr>
              <w:t>5</w:t>
            </w:r>
          </w:p>
        </w:tc>
        <w:tc>
          <w:tcPr>
            <w:tcW w:w="3260" w:type="dxa"/>
          </w:tcPr>
          <w:p w14:paraId="2391F774" w14:textId="77777777" w:rsidR="00A63299" w:rsidRPr="00CE7F2D" w:rsidRDefault="00A63299" w:rsidP="006D67AC">
            <w:pPr>
              <w:jc w:val="center"/>
              <w:rPr>
                <w:lang w:val="en-US"/>
              </w:rPr>
            </w:pPr>
            <w:r w:rsidRPr="00CE7F2D">
              <w:rPr>
                <w:lang w:val="en-US"/>
              </w:rPr>
              <w:t>Test finale</w:t>
            </w:r>
          </w:p>
        </w:tc>
        <w:tc>
          <w:tcPr>
            <w:tcW w:w="2977" w:type="dxa"/>
          </w:tcPr>
          <w:p w14:paraId="31CED710" w14:textId="77777777" w:rsidR="00A63299" w:rsidRPr="00CE7F2D" w:rsidRDefault="00A63299" w:rsidP="006D67AC">
            <w:pPr>
              <w:jc w:val="center"/>
              <w:rPr>
                <w:lang w:val="en-US"/>
              </w:rPr>
            </w:pPr>
          </w:p>
        </w:tc>
        <w:tc>
          <w:tcPr>
            <w:tcW w:w="1873" w:type="dxa"/>
          </w:tcPr>
          <w:p w14:paraId="671D43F2" w14:textId="77777777" w:rsidR="008C46B7" w:rsidRPr="008E76EC" w:rsidRDefault="008C46B7" w:rsidP="008C46B7">
            <w:pPr>
              <w:jc w:val="center"/>
            </w:pPr>
            <w:r w:rsidRPr="008E76EC">
              <w:t>Aula Mazzini</w:t>
            </w:r>
          </w:p>
          <w:p w14:paraId="68C49186" w14:textId="77777777" w:rsidR="008C46B7" w:rsidRDefault="008C46B7" w:rsidP="008C46B7">
            <w:pPr>
              <w:jc w:val="center"/>
            </w:pPr>
            <w:r w:rsidRPr="008E76EC">
              <w:t>Via Balbi 5 – terzo piano</w:t>
            </w:r>
            <w:r>
              <w:t xml:space="preserve"> </w:t>
            </w:r>
          </w:p>
          <w:p w14:paraId="580FB01F" w14:textId="77777777" w:rsidR="00A63299" w:rsidRPr="008C46B7" w:rsidRDefault="00A63299" w:rsidP="006D67AC">
            <w:pPr>
              <w:jc w:val="center"/>
            </w:pPr>
          </w:p>
        </w:tc>
      </w:tr>
    </w:tbl>
    <w:p w14:paraId="16C5993C" w14:textId="77777777" w:rsidR="000246C4" w:rsidRPr="0037703F" w:rsidRDefault="000246C4" w:rsidP="0037703F">
      <w:pPr>
        <w:rPr>
          <w:rFonts w:eastAsia="Times New Roman" w:cs="Arial"/>
          <w:i/>
        </w:rPr>
      </w:pPr>
    </w:p>
    <w:sectPr w:rsidR="000246C4" w:rsidRPr="0037703F" w:rsidSect="00E849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26"/>
    <w:rsid w:val="00004A92"/>
    <w:rsid w:val="00014EEA"/>
    <w:rsid w:val="0002139F"/>
    <w:rsid w:val="000246C4"/>
    <w:rsid w:val="00025944"/>
    <w:rsid w:val="000379C2"/>
    <w:rsid w:val="000465CE"/>
    <w:rsid w:val="00046879"/>
    <w:rsid w:val="0005309E"/>
    <w:rsid w:val="00053E6C"/>
    <w:rsid w:val="00062EFC"/>
    <w:rsid w:val="00065756"/>
    <w:rsid w:val="00092A13"/>
    <w:rsid w:val="00092A56"/>
    <w:rsid w:val="000938E4"/>
    <w:rsid w:val="000A465A"/>
    <w:rsid w:val="000C14CC"/>
    <w:rsid w:val="000C2552"/>
    <w:rsid w:val="000E3FE1"/>
    <w:rsid w:val="000F4314"/>
    <w:rsid w:val="000F73FD"/>
    <w:rsid w:val="001003F0"/>
    <w:rsid w:val="00101F4B"/>
    <w:rsid w:val="0010717F"/>
    <w:rsid w:val="00112AA8"/>
    <w:rsid w:val="00114805"/>
    <w:rsid w:val="00116E9D"/>
    <w:rsid w:val="00141667"/>
    <w:rsid w:val="00147B62"/>
    <w:rsid w:val="00150FE4"/>
    <w:rsid w:val="00173EB5"/>
    <w:rsid w:val="001861B6"/>
    <w:rsid w:val="00191490"/>
    <w:rsid w:val="001A1B7D"/>
    <w:rsid w:val="001A5A61"/>
    <w:rsid w:val="001E31C0"/>
    <w:rsid w:val="00202386"/>
    <w:rsid w:val="00212D47"/>
    <w:rsid w:val="002136AB"/>
    <w:rsid w:val="002212E8"/>
    <w:rsid w:val="00227078"/>
    <w:rsid w:val="002350EE"/>
    <w:rsid w:val="002368DD"/>
    <w:rsid w:val="0024030C"/>
    <w:rsid w:val="002428F1"/>
    <w:rsid w:val="002435D5"/>
    <w:rsid w:val="00252D70"/>
    <w:rsid w:val="00277F6D"/>
    <w:rsid w:val="00294DB0"/>
    <w:rsid w:val="002967B9"/>
    <w:rsid w:val="002A4D14"/>
    <w:rsid w:val="002B63BE"/>
    <w:rsid w:val="002B79BF"/>
    <w:rsid w:val="002C289A"/>
    <w:rsid w:val="002D038D"/>
    <w:rsid w:val="002D38FF"/>
    <w:rsid w:val="002D5EFC"/>
    <w:rsid w:val="002E3F8A"/>
    <w:rsid w:val="002F4143"/>
    <w:rsid w:val="002F4664"/>
    <w:rsid w:val="002F54D6"/>
    <w:rsid w:val="00306EA5"/>
    <w:rsid w:val="003405B2"/>
    <w:rsid w:val="00342B73"/>
    <w:rsid w:val="003531B3"/>
    <w:rsid w:val="00355B81"/>
    <w:rsid w:val="00363BA1"/>
    <w:rsid w:val="0037703F"/>
    <w:rsid w:val="003A75A1"/>
    <w:rsid w:val="003A7EA3"/>
    <w:rsid w:val="003B58E1"/>
    <w:rsid w:val="003B7EFD"/>
    <w:rsid w:val="003C1374"/>
    <w:rsid w:val="003F252D"/>
    <w:rsid w:val="004026AB"/>
    <w:rsid w:val="00414398"/>
    <w:rsid w:val="0041610C"/>
    <w:rsid w:val="0042467A"/>
    <w:rsid w:val="00425137"/>
    <w:rsid w:val="004372AB"/>
    <w:rsid w:val="00446624"/>
    <w:rsid w:val="00457F53"/>
    <w:rsid w:val="00471B26"/>
    <w:rsid w:val="004814AF"/>
    <w:rsid w:val="00490679"/>
    <w:rsid w:val="004A3F2B"/>
    <w:rsid w:val="004B1609"/>
    <w:rsid w:val="004C7278"/>
    <w:rsid w:val="004D7B47"/>
    <w:rsid w:val="004E430E"/>
    <w:rsid w:val="004F0AD7"/>
    <w:rsid w:val="004F2462"/>
    <w:rsid w:val="00502C30"/>
    <w:rsid w:val="00510A8D"/>
    <w:rsid w:val="0053013F"/>
    <w:rsid w:val="00542467"/>
    <w:rsid w:val="00560CD7"/>
    <w:rsid w:val="00566F46"/>
    <w:rsid w:val="00571387"/>
    <w:rsid w:val="005713A9"/>
    <w:rsid w:val="0058062E"/>
    <w:rsid w:val="0058113E"/>
    <w:rsid w:val="00581ED6"/>
    <w:rsid w:val="00591534"/>
    <w:rsid w:val="00593156"/>
    <w:rsid w:val="00596BAD"/>
    <w:rsid w:val="005A6154"/>
    <w:rsid w:val="005E3178"/>
    <w:rsid w:val="005E4D13"/>
    <w:rsid w:val="005E6C19"/>
    <w:rsid w:val="00600AD7"/>
    <w:rsid w:val="006017D4"/>
    <w:rsid w:val="006120E1"/>
    <w:rsid w:val="006216E7"/>
    <w:rsid w:val="0062323D"/>
    <w:rsid w:val="00642277"/>
    <w:rsid w:val="00651492"/>
    <w:rsid w:val="0067740A"/>
    <w:rsid w:val="0068687F"/>
    <w:rsid w:val="00694A66"/>
    <w:rsid w:val="006B729E"/>
    <w:rsid w:val="006C590C"/>
    <w:rsid w:val="006D67AC"/>
    <w:rsid w:val="007017F0"/>
    <w:rsid w:val="0071424A"/>
    <w:rsid w:val="00717405"/>
    <w:rsid w:val="00723C2B"/>
    <w:rsid w:val="0073296C"/>
    <w:rsid w:val="00740EFE"/>
    <w:rsid w:val="007451F8"/>
    <w:rsid w:val="00752D2A"/>
    <w:rsid w:val="00756323"/>
    <w:rsid w:val="007720B1"/>
    <w:rsid w:val="00787784"/>
    <w:rsid w:val="0079053A"/>
    <w:rsid w:val="007951FF"/>
    <w:rsid w:val="007C699C"/>
    <w:rsid w:val="007D78C7"/>
    <w:rsid w:val="007F47E1"/>
    <w:rsid w:val="007F5F18"/>
    <w:rsid w:val="0080163E"/>
    <w:rsid w:val="00812E65"/>
    <w:rsid w:val="008819ED"/>
    <w:rsid w:val="00882525"/>
    <w:rsid w:val="008946A1"/>
    <w:rsid w:val="008A15FD"/>
    <w:rsid w:val="008C46B7"/>
    <w:rsid w:val="008D26E3"/>
    <w:rsid w:val="008D4B2F"/>
    <w:rsid w:val="008E41F8"/>
    <w:rsid w:val="008E6327"/>
    <w:rsid w:val="008E76EC"/>
    <w:rsid w:val="0091325F"/>
    <w:rsid w:val="0092712F"/>
    <w:rsid w:val="00930C80"/>
    <w:rsid w:val="00943CFD"/>
    <w:rsid w:val="009571FE"/>
    <w:rsid w:val="0096130F"/>
    <w:rsid w:val="00966B71"/>
    <w:rsid w:val="009710E8"/>
    <w:rsid w:val="009A472D"/>
    <w:rsid w:val="009C430C"/>
    <w:rsid w:val="009C4A29"/>
    <w:rsid w:val="009D3E0D"/>
    <w:rsid w:val="009E2B2D"/>
    <w:rsid w:val="009E686D"/>
    <w:rsid w:val="009E748C"/>
    <w:rsid w:val="009F395D"/>
    <w:rsid w:val="00A05C9D"/>
    <w:rsid w:val="00A14E41"/>
    <w:rsid w:val="00A35704"/>
    <w:rsid w:val="00A4541F"/>
    <w:rsid w:val="00A511BC"/>
    <w:rsid w:val="00A5337C"/>
    <w:rsid w:val="00A5361D"/>
    <w:rsid w:val="00A55E79"/>
    <w:rsid w:val="00A63299"/>
    <w:rsid w:val="00A852BF"/>
    <w:rsid w:val="00A928CC"/>
    <w:rsid w:val="00AA599E"/>
    <w:rsid w:val="00AA6E54"/>
    <w:rsid w:val="00AC50E5"/>
    <w:rsid w:val="00AD35B7"/>
    <w:rsid w:val="00AD4282"/>
    <w:rsid w:val="00AD43D2"/>
    <w:rsid w:val="00AD4D18"/>
    <w:rsid w:val="00AE48A0"/>
    <w:rsid w:val="00AE5739"/>
    <w:rsid w:val="00B00B43"/>
    <w:rsid w:val="00B04C04"/>
    <w:rsid w:val="00B0623B"/>
    <w:rsid w:val="00B06FA9"/>
    <w:rsid w:val="00B07911"/>
    <w:rsid w:val="00B11460"/>
    <w:rsid w:val="00B31E92"/>
    <w:rsid w:val="00B32E44"/>
    <w:rsid w:val="00B45BF2"/>
    <w:rsid w:val="00B57C41"/>
    <w:rsid w:val="00B650C6"/>
    <w:rsid w:val="00B95C97"/>
    <w:rsid w:val="00BA656D"/>
    <w:rsid w:val="00BA7BE2"/>
    <w:rsid w:val="00BB2F07"/>
    <w:rsid w:val="00BD16CC"/>
    <w:rsid w:val="00BD1B97"/>
    <w:rsid w:val="00BE55A7"/>
    <w:rsid w:val="00C0081B"/>
    <w:rsid w:val="00C25E4D"/>
    <w:rsid w:val="00C36D0A"/>
    <w:rsid w:val="00C73A3A"/>
    <w:rsid w:val="00C8142F"/>
    <w:rsid w:val="00C819ED"/>
    <w:rsid w:val="00C97F92"/>
    <w:rsid w:val="00CA4B15"/>
    <w:rsid w:val="00CB0449"/>
    <w:rsid w:val="00CB237F"/>
    <w:rsid w:val="00CD3A6E"/>
    <w:rsid w:val="00CD3D22"/>
    <w:rsid w:val="00CD40DD"/>
    <w:rsid w:val="00CE22FD"/>
    <w:rsid w:val="00CE7F2D"/>
    <w:rsid w:val="00CF2215"/>
    <w:rsid w:val="00D05DA5"/>
    <w:rsid w:val="00D31B54"/>
    <w:rsid w:val="00D34194"/>
    <w:rsid w:val="00D8525E"/>
    <w:rsid w:val="00DA37B7"/>
    <w:rsid w:val="00DB7C76"/>
    <w:rsid w:val="00DC55E6"/>
    <w:rsid w:val="00DD0C59"/>
    <w:rsid w:val="00DD5075"/>
    <w:rsid w:val="00DE1CE9"/>
    <w:rsid w:val="00DF5487"/>
    <w:rsid w:val="00DF6E6D"/>
    <w:rsid w:val="00DF74F9"/>
    <w:rsid w:val="00DF784A"/>
    <w:rsid w:val="00E15F32"/>
    <w:rsid w:val="00E16BE0"/>
    <w:rsid w:val="00E20104"/>
    <w:rsid w:val="00E2519A"/>
    <w:rsid w:val="00E336A6"/>
    <w:rsid w:val="00E46A52"/>
    <w:rsid w:val="00E67BC1"/>
    <w:rsid w:val="00E822A2"/>
    <w:rsid w:val="00E82E72"/>
    <w:rsid w:val="00E849C9"/>
    <w:rsid w:val="00EB48E6"/>
    <w:rsid w:val="00EF047D"/>
    <w:rsid w:val="00EF256B"/>
    <w:rsid w:val="00F04B3D"/>
    <w:rsid w:val="00F05565"/>
    <w:rsid w:val="00F064AD"/>
    <w:rsid w:val="00F15C40"/>
    <w:rsid w:val="00F469B6"/>
    <w:rsid w:val="00F52B0F"/>
    <w:rsid w:val="00F6220E"/>
    <w:rsid w:val="00F66A83"/>
    <w:rsid w:val="00F70EEA"/>
    <w:rsid w:val="00F8213D"/>
    <w:rsid w:val="00F918CC"/>
    <w:rsid w:val="00F94FB0"/>
    <w:rsid w:val="00FA016A"/>
    <w:rsid w:val="00FA5BA6"/>
    <w:rsid w:val="00FB690F"/>
    <w:rsid w:val="00FD7380"/>
    <w:rsid w:val="00FE38AF"/>
    <w:rsid w:val="00FE59C5"/>
    <w:rsid w:val="00F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4706"/>
  <w15:docId w15:val="{187EEC18-78BD-264C-AE72-3D0253CD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1B97"/>
  </w:style>
  <w:style w:type="paragraph" w:styleId="Titolo3">
    <w:name w:val="heading 3"/>
    <w:basedOn w:val="Normale"/>
    <w:next w:val="Normale"/>
    <w:link w:val="Titolo3Carattere"/>
    <w:unhideWhenUsed/>
    <w:qFormat/>
    <w:rsid w:val="0068687F"/>
    <w:pPr>
      <w:keepNext/>
      <w:spacing w:after="0" w:line="240" w:lineRule="auto"/>
      <w:jc w:val="both"/>
      <w:outlineLvl w:val="2"/>
    </w:pPr>
    <w:rPr>
      <w:rFonts w:ascii="Garamond" w:eastAsia="Times New Roman" w:hAnsi="Garamond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B2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71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47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71B26"/>
    <w:rPr>
      <w:b/>
      <w:bCs/>
    </w:rPr>
  </w:style>
  <w:style w:type="character" w:styleId="Enfasicorsivo">
    <w:name w:val="Emphasis"/>
    <w:basedOn w:val="Carpredefinitoparagrafo"/>
    <w:uiPriority w:val="20"/>
    <w:qFormat/>
    <w:rsid w:val="00471B26"/>
    <w:rPr>
      <w:i/>
      <w:iCs/>
    </w:rPr>
  </w:style>
  <w:style w:type="character" w:customStyle="1" w:styleId="Titolo3Carattere">
    <w:name w:val="Titolo 3 Carattere"/>
    <w:basedOn w:val="Carpredefinitoparagrafo"/>
    <w:link w:val="Titolo3"/>
    <w:rsid w:val="0068687F"/>
    <w:rPr>
      <w:rFonts w:ascii="Garamond" w:eastAsia="Times New Roman" w:hAnsi="Garamond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86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azzastudenti.aulaweb.unige.it/user/index.php?id=2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rvizionline.unige.it/studenti/formazionecittadinan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    Le iscrizioni sono aperte dall’8 gennaio al 4 febbraio 2024 sulla pagina Aulaweb</vt:lpstr>
    </vt:vector>
  </TitlesOfParts>
  <Company>Microsoft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Luca Barbaini</cp:lastModifiedBy>
  <cp:revision>3</cp:revision>
  <cp:lastPrinted>2023-08-05T16:13:00Z</cp:lastPrinted>
  <dcterms:created xsi:type="dcterms:W3CDTF">2024-02-06T23:00:00Z</dcterms:created>
  <dcterms:modified xsi:type="dcterms:W3CDTF">2024-02-06T23:00:00Z</dcterms:modified>
</cp:coreProperties>
</file>