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D3F" w:rsidRDefault="00F81335" w:rsidP="00F81335">
      <w:pPr>
        <w:spacing w:after="0"/>
        <w:jc w:val="center"/>
        <w:rPr>
          <w:rFonts w:ascii="Times New Roman" w:hAnsi="Times New Roman" w:cs="Times New Roman"/>
          <w:b/>
          <w:sz w:val="36"/>
          <w:szCs w:val="24"/>
          <w:shd w:val="clear" w:color="auto" w:fill="FFFFFF"/>
        </w:rPr>
      </w:pPr>
      <w:r w:rsidRPr="00F81335">
        <w:rPr>
          <w:rFonts w:ascii="Times New Roman" w:hAnsi="Times New Roman" w:cs="Times New Roman"/>
          <w:b/>
          <w:sz w:val="36"/>
          <w:szCs w:val="24"/>
          <w:shd w:val="clear" w:color="auto" w:fill="FFFFFF"/>
        </w:rPr>
        <w:t xml:space="preserve"> </w:t>
      </w:r>
      <w:r w:rsidRPr="00F81335">
        <w:rPr>
          <w:rFonts w:ascii="Times New Roman" w:hAnsi="Times New Roman" w:cs="Times New Roman"/>
          <w:b/>
          <w:bCs/>
          <w:i/>
          <w:iCs/>
          <w:sz w:val="36"/>
          <w:szCs w:val="24"/>
          <w:shd w:val="clear" w:color="auto" w:fill="FFFFFF"/>
        </w:rPr>
        <w:t>LE GIURISDIZIONI INTERNAZIONALI DELL’AJA</w:t>
      </w:r>
    </w:p>
    <w:p w:rsidR="00F81335" w:rsidRDefault="00F81335" w:rsidP="00B30D3F">
      <w:pPr>
        <w:spacing w:after="0"/>
        <w:jc w:val="center"/>
        <w:rPr>
          <w:rFonts w:ascii="Times New Roman" w:hAnsi="Times New Roman" w:cs="Times New Roman"/>
          <w:b/>
          <w:sz w:val="36"/>
          <w:szCs w:val="24"/>
          <w:shd w:val="clear" w:color="auto" w:fill="FFFFFF"/>
        </w:rPr>
      </w:pPr>
    </w:p>
    <w:p w:rsidR="00B30D3F" w:rsidRPr="00B30D3F" w:rsidRDefault="00F81335" w:rsidP="00B30D3F">
      <w:pPr>
        <w:spacing w:after="0"/>
        <w:jc w:val="center"/>
        <w:rPr>
          <w:rFonts w:ascii="Times New Roman" w:hAnsi="Times New Roman" w:cs="Times New Roman"/>
          <w:b/>
          <w:sz w:val="36"/>
          <w:szCs w:val="24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>
            <wp:extent cx="4880345" cy="343359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2" cy="34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3F" w:rsidRPr="00F81335" w:rsidRDefault="0048248D" w:rsidP="00B30D3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   </w:t>
      </w:r>
      <w:r w:rsidR="00F8133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Visita alla Corte Internazionale di Giustizia, aprile 2017</w:t>
      </w:r>
    </w:p>
    <w:p w:rsidR="00F81335" w:rsidRDefault="00F81335" w:rsidP="00B30D3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0D3F" w:rsidRDefault="00F81335" w:rsidP="00B30D3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 cinque anni, l’Università di Genova organizza un viaggio di formazione per gli studenti presso le più importanti istituzioni internazionali con sede a L’Aja (Paesi Bassi). </w:t>
      </w:r>
    </w:p>
    <w:p w:rsidR="00F81335" w:rsidRDefault="00F81335" w:rsidP="00F8133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L’attività è accreditata presso il DISPO come </w:t>
      </w:r>
      <w:r w:rsidRPr="00F8133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attività formative a scelta </w:t>
      </w:r>
      <w:r w:rsidRPr="00F813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(cod. 28039) oppure </w:t>
      </w:r>
      <w:r w:rsidRPr="00F8133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altre attività </w:t>
      </w:r>
      <w:r w:rsidRPr="00F813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(cod. 34800) pari a 5 CFU.</w:t>
      </w:r>
    </w:p>
    <w:p w:rsidR="00F81335" w:rsidRDefault="00F81335" w:rsidP="00F81335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Il programma </w:t>
      </w:r>
      <w:r w:rsidRPr="00F8133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comprendente la visita - e, almeno in un caso, la partecipazione ad un’udienza e l’incontro con membri della Corte - presso i seguenti organi giurisdizionali internazionali: Corte Penale Internazionale, Corte internazionale di giustizia, Tribunale speciale per il Libano e Tribunale penale internazionale per l'ex-Jugoslavia. È inoltre prevista una visita all’Accademia dell’Aja di diritto internazionale ed all’Ufficio europeo dei brevetti.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Gli studenti hanno anche l’occasione di assistere a presentazioni sulle competenze e sul funzionamento dei principali organi delle istituzioni visitate, e di partecipare ad incontri con giudici,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prosecutors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e membri dello staff. </w:t>
      </w:r>
    </w:p>
    <w:p w:rsidR="0048248D" w:rsidRPr="0048248D" w:rsidRDefault="0048248D" w:rsidP="00F81335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L’attività</w:t>
      </w:r>
      <w:r w:rsidRPr="0048248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ha riportato un crescente interesse ed una crescente soddisfazione da parte degli studenti che vi hanno preso parte nel corso degli anni, cui è stata data la preziosa opportunità di avere diretto contatto con l’attività di tali istituzioni e di entrare così in contatto con ambienti di lavoro e/o di ricerca nel contesto dei quali sono spesso aperte posizioni di </w:t>
      </w:r>
      <w:r w:rsidRPr="004824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internship</w:t>
      </w:r>
      <w:r w:rsidRPr="0048248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e collaborazione a vario titolo accessibili agli studenti del nostro Ateneo.</w:t>
      </w: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Personale DISPO</w:t>
      </w: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335">
        <w:rPr>
          <w:rFonts w:ascii="Times New Roman" w:hAnsi="Times New Roman" w:cs="Times New Roman"/>
          <w:sz w:val="24"/>
          <w:szCs w:val="24"/>
        </w:rPr>
        <w:t>Ilaria Queirolo</w:t>
      </w: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Laura Carpaneto</w:t>
      </w: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248D" w:rsidRDefault="0048248D" w:rsidP="00B30D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PAROLE CHIAVE</w:t>
      </w: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Diritto Internazionale, </w:t>
      </w:r>
      <w:r w:rsidR="0048248D">
        <w:rPr>
          <w:rFonts w:ascii="Times New Roman" w:hAnsi="Times New Roman" w:cs="Times New Roman"/>
          <w:sz w:val="24"/>
          <w:szCs w:val="24"/>
          <w:shd w:val="clear" w:color="auto" w:fill="FFFFFF"/>
        </w:rPr>
        <w:t>giustizia internazionale, corte internazionale di giustizia</w:t>
      </w:r>
    </w:p>
    <w:p w:rsidR="0048248D" w:rsidRDefault="0048248D" w:rsidP="00B30D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8248D" w:rsidRDefault="0048248D" w:rsidP="00B30D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FONDI</w:t>
      </w:r>
    </w:p>
    <w:p w:rsidR="0048248D" w:rsidRPr="0048248D" w:rsidRDefault="0048248D" w:rsidP="00B30D3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Ogni anno il comitato scientifico e organizzativo presenta all’Ateneo domanda di finanziamento a copertura delle spese di viaggio e di alloggio sostenute dagli Studenti.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30D3F" w:rsidRDefault="00B30D3F" w:rsidP="00B30D3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0D3F" w:rsidRPr="00B30D3F" w:rsidRDefault="00B30D3F" w:rsidP="00B30D3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0D3F" w:rsidRDefault="00B30D3F" w:rsidP="00B30D3F">
      <w:pPr>
        <w:jc w:val="both"/>
      </w:pPr>
    </w:p>
    <w:sectPr w:rsidR="00B30D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D3F"/>
    <w:rsid w:val="0048248D"/>
    <w:rsid w:val="007A2FD3"/>
    <w:rsid w:val="00912C3C"/>
    <w:rsid w:val="00B30D3F"/>
    <w:rsid w:val="00F6569D"/>
    <w:rsid w:val="00F8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0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ius2</dc:creator>
  <cp:lastModifiedBy>ius2</cp:lastModifiedBy>
  <cp:revision>3</cp:revision>
  <dcterms:created xsi:type="dcterms:W3CDTF">2018-10-04T09:55:00Z</dcterms:created>
  <dcterms:modified xsi:type="dcterms:W3CDTF">2018-10-04T09:58:00Z</dcterms:modified>
</cp:coreProperties>
</file>