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3F" w:rsidRDefault="00B30D3F" w:rsidP="00B30D3F">
      <w:pPr>
        <w:spacing w:after="0"/>
        <w:jc w:val="center"/>
        <w:rPr>
          <w:rFonts w:ascii="Times New Roman" w:hAnsi="Times New Roman" w:cs="Times New Roman"/>
          <w:b/>
          <w:sz w:val="36"/>
          <w:szCs w:val="24"/>
          <w:shd w:val="clear" w:color="auto" w:fill="FFFFFF"/>
        </w:rPr>
      </w:pPr>
      <w:r w:rsidRPr="00B30D3F">
        <w:rPr>
          <w:rFonts w:ascii="Times New Roman" w:hAnsi="Times New Roman" w:cs="Times New Roman"/>
          <w:b/>
          <w:sz w:val="36"/>
          <w:szCs w:val="24"/>
          <w:shd w:val="clear" w:color="auto" w:fill="FFFFFF"/>
        </w:rPr>
        <w:t>GEMUN</w:t>
      </w:r>
    </w:p>
    <w:p w:rsidR="00B30D3F" w:rsidRDefault="00B30D3F" w:rsidP="00B30D3F">
      <w:pPr>
        <w:spacing w:after="0"/>
        <w:jc w:val="center"/>
        <w:rPr>
          <w:rFonts w:ascii="Times New Roman" w:hAnsi="Times New Roman" w:cs="Times New Roman"/>
          <w:b/>
          <w:sz w:val="36"/>
          <w:szCs w:val="24"/>
          <w:shd w:val="clear" w:color="auto" w:fill="FFFFFF"/>
        </w:rPr>
      </w:pPr>
      <w:r>
        <w:rPr>
          <w:rFonts w:ascii="Times New Roman" w:hAnsi="Times New Roman" w:cs="Times New Roman"/>
          <w:b/>
          <w:sz w:val="36"/>
          <w:szCs w:val="24"/>
          <w:shd w:val="clear" w:color="auto" w:fill="FFFFFF"/>
        </w:rPr>
        <w:t>Genoa Model United Nations</w:t>
      </w:r>
    </w:p>
    <w:p w:rsidR="00B30D3F" w:rsidRPr="00B30D3F" w:rsidRDefault="00B30D3F" w:rsidP="00B30D3F">
      <w:pPr>
        <w:spacing w:after="0"/>
        <w:jc w:val="center"/>
        <w:rPr>
          <w:rFonts w:ascii="Times New Roman" w:hAnsi="Times New Roman" w:cs="Times New Roman"/>
          <w:b/>
          <w:sz w:val="36"/>
          <w:szCs w:val="24"/>
          <w:shd w:val="clear" w:color="auto" w:fill="FFFFFF"/>
        </w:rPr>
      </w:pPr>
      <w:r>
        <w:rPr>
          <w:noProof/>
          <w:lang w:eastAsia="it-IT"/>
        </w:rPr>
        <w:drawing>
          <wp:inline distT="0" distB="0" distL="0" distR="0" wp14:anchorId="28318726" wp14:editId="5C3AF5D4">
            <wp:extent cx="3657600" cy="21233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59265" cy="2124297"/>
                    </a:xfrm>
                    <a:prstGeom prst="rect">
                      <a:avLst/>
                    </a:prstGeom>
                  </pic:spPr>
                </pic:pic>
              </a:graphicData>
            </a:graphic>
          </wp:inline>
        </w:drawing>
      </w:r>
    </w:p>
    <w:p w:rsidR="00B30D3F" w:rsidRDefault="00B30D3F" w:rsidP="00B30D3F">
      <w:pPr>
        <w:spacing w:after="0"/>
        <w:jc w:val="both"/>
        <w:rPr>
          <w:rFonts w:ascii="Times New Roman" w:hAnsi="Times New Roman" w:cs="Times New Roman"/>
          <w:sz w:val="24"/>
          <w:szCs w:val="24"/>
          <w:shd w:val="clear" w:color="auto" w:fill="FFFFFF"/>
        </w:rPr>
      </w:pPr>
    </w:p>
    <w:p w:rsidR="00B30D3F" w:rsidRPr="00B30D3F" w:rsidRDefault="00F6569D" w:rsidP="00B30D3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 molti anni i</w:t>
      </w:r>
      <w:r w:rsidR="00B30D3F" w:rsidRPr="00B30D3F">
        <w:rPr>
          <w:rFonts w:ascii="Times New Roman" w:hAnsi="Times New Roman" w:cs="Times New Roman"/>
          <w:sz w:val="24"/>
          <w:szCs w:val="24"/>
          <w:shd w:val="clear" w:color="auto" w:fill="FFFFFF"/>
        </w:rPr>
        <w:t xml:space="preserve">l DISPO fa parte del GeMun, il “Genoa Model United Nations”, una conferenza di tre giorni in cui vengono simulati i lavori dell'Assemblea Generale e dei vari comitati di lavoro dell'ONU. </w:t>
      </w:r>
    </w:p>
    <w:p w:rsidR="00B30D3F" w:rsidRP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GeMUN è stato organizzato per la prima volta nel 2002 dall'impegno congiunto di Istituzione Deledda International School, Civico Liceo Linguistico Internazionale "G. Deledda ", Deutsche Schule Genua, Istituto d'Istruzione Superiore Statale" L. Einaudi- G. Casaregis-G. Galilei ", Scuola Internazionale di Genova, Istituto d'Istruzione Superiore Statale Commerciale e Industriale" Primo Levi ", Liceo Scientifico" Nicoloso da Recco "(Recco) e Liceo Classico e Linguistico" Da Vigo "(Rapallo) Universita 'Degli Studi di Genova, THIMUN e il gruppo SPIMUN. Da quel momento, grazie alla dedizione e agli sforzi di più parti, la conferenza è diven</w:t>
      </w:r>
      <w:r>
        <w:rPr>
          <w:rFonts w:ascii="Times New Roman" w:hAnsi="Times New Roman" w:cs="Times New Roman"/>
          <w:sz w:val="24"/>
          <w:szCs w:val="24"/>
        </w:rPr>
        <w:t>tata la più rinomata del paese.</w:t>
      </w:r>
    </w:p>
    <w:p w:rsidR="00B30D3F" w:rsidRP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GeMUN consente agli studenti delle scuole superiori, dai 14 ai 19 anni e agli studenti universitari dai 18 ai 26 anni di svolgere il ruolo di diplomatici, apprendendo le modalità appropriate di negoziazione e dibattito. Gli obiettivi della conferenza sono di cercare, attraverso negoziati, soluzioni a vari problemi mondiali che affrontano questioni economiche, sociali, ambientali, politiche e culturali. In definitiva, attraverso la partecipazione alla conferenza, GeMUNity spera di consentire agli studenti di diventare cittadini più informati ed efficaci della comunità mondiale.</w:t>
      </w:r>
    </w:p>
    <w:p w:rsidR="00B30D3F" w:rsidRP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Il gruppo GeMUN ha uno sfondo ampio e riconosciuto nella comunità MUN. Dal 2002 il gruppo GeMUN ha partecipato a conferenze THIMUN a L'Aia, Atene, Il Cairo, Lisbona, San</w:t>
      </w:r>
      <w:r>
        <w:rPr>
          <w:rFonts w:ascii="Times New Roman" w:hAnsi="Times New Roman" w:cs="Times New Roman"/>
          <w:sz w:val="24"/>
          <w:szCs w:val="24"/>
        </w:rPr>
        <w:t xml:space="preserve"> Pietroburgo, Haarlem e Parigi.</w:t>
      </w:r>
    </w:p>
    <w:p w:rsidR="00B30D3F" w:rsidRP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GeMUN 2011 riunisce circa 600 delegati e insegnanti di nazioni come: Costa Rica, Francia, Germania, India, Israele, Italia, Giordania, Kuwait, Federazione Russa, Turc</w:t>
      </w:r>
      <w:r>
        <w:rPr>
          <w:rFonts w:ascii="Times New Roman" w:hAnsi="Times New Roman" w:cs="Times New Roman"/>
          <w:sz w:val="24"/>
          <w:szCs w:val="24"/>
        </w:rPr>
        <w:t>hia, Regno Unito e Stati Uniti.</w:t>
      </w:r>
    </w:p>
    <w:p w:rsidR="00B30D3F" w:rsidRP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GeMUN offre l'unica conferenza italiana modello delle Nazioni Unite affiliata all'Aia, situata nella bellissima città di Genova. Capitale della Riviera italiana, la città di Genova vanta una popolazione di 620.000 abitanti, che la rendono la sesta città più grande d'Italia. Luogo di nascita di Cristoforo Colombo e un giocatore fondamentale nell'ascesa del Rinascimento, Genova offre una moltitudine di siti che non si possono nemmeno cominciare a descrivere.</w:t>
      </w:r>
    </w:p>
    <w:p w:rsidR="00B30D3F" w:rsidRDefault="00B30D3F" w:rsidP="00B30D3F">
      <w:pPr>
        <w:spacing w:after="0"/>
        <w:jc w:val="both"/>
        <w:rPr>
          <w:rFonts w:ascii="Times New Roman" w:hAnsi="Times New Roman" w:cs="Times New Roman"/>
          <w:sz w:val="24"/>
          <w:szCs w:val="24"/>
          <w:shd w:val="clear" w:color="auto" w:fill="FFFFFF"/>
        </w:rPr>
      </w:pPr>
      <w:r w:rsidRPr="00B30D3F">
        <w:rPr>
          <w:rFonts w:ascii="Times New Roman" w:hAnsi="Times New Roman" w:cs="Times New Roman"/>
          <w:sz w:val="24"/>
          <w:szCs w:val="24"/>
          <w:shd w:val="clear" w:color="auto" w:fill="FFFFFF"/>
        </w:rPr>
        <w:t>Nel 2018, il Dipartimento di Scienze Politiche ha organizzato un comitato UNIlevel formato da studenti universitari: “Advisory Panel on legal challenges for Global Governance and Cooperation”.</w:t>
      </w:r>
    </w:p>
    <w:p w:rsidR="00B30D3F" w:rsidRDefault="00B30D3F" w:rsidP="00B30D3F">
      <w:pPr>
        <w:spacing w:after="0"/>
        <w:jc w:val="both"/>
        <w:rPr>
          <w:rFonts w:ascii="Times New Roman" w:hAnsi="Times New Roman" w:cs="Times New Roman"/>
          <w:sz w:val="24"/>
          <w:szCs w:val="24"/>
          <w:shd w:val="clear" w:color="auto" w:fill="FFFFFF"/>
        </w:rPr>
      </w:pPr>
    </w:p>
    <w:p w:rsidR="00B30D3F" w:rsidRDefault="00B30D3F" w:rsidP="00B30D3F">
      <w:pPr>
        <w:spacing w:after="0"/>
        <w:jc w:val="both"/>
        <w:rPr>
          <w:rFonts w:ascii="Times New Roman" w:hAnsi="Times New Roman" w:cs="Times New Roman"/>
          <w:b/>
          <w:sz w:val="24"/>
          <w:szCs w:val="24"/>
          <w:shd w:val="clear" w:color="auto" w:fill="FFFFFF"/>
        </w:rPr>
      </w:pPr>
    </w:p>
    <w:p w:rsidR="00B30D3F" w:rsidRDefault="00B30D3F" w:rsidP="00B30D3F">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PARTNER</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Istituzion</w:t>
      </w:r>
      <w:r>
        <w:rPr>
          <w:rFonts w:ascii="Times New Roman" w:hAnsi="Times New Roman" w:cs="Times New Roman"/>
          <w:sz w:val="24"/>
          <w:szCs w:val="24"/>
        </w:rPr>
        <w:t>e Deledda International School</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Civico Liceo Linguistic</w:t>
      </w:r>
      <w:r>
        <w:rPr>
          <w:rFonts w:ascii="Times New Roman" w:hAnsi="Times New Roman" w:cs="Times New Roman"/>
          <w:sz w:val="24"/>
          <w:szCs w:val="24"/>
        </w:rPr>
        <w:t>o Internazionale "G. Deledda "</w:t>
      </w:r>
    </w:p>
    <w:p w:rsidR="00B30D3F" w:rsidRDefault="00B30D3F" w:rsidP="00B30D3F">
      <w:pPr>
        <w:spacing w:after="0"/>
        <w:jc w:val="both"/>
        <w:rPr>
          <w:rFonts w:ascii="Times New Roman" w:hAnsi="Times New Roman" w:cs="Times New Roman"/>
          <w:sz w:val="24"/>
          <w:szCs w:val="24"/>
        </w:rPr>
      </w:pPr>
      <w:r>
        <w:rPr>
          <w:rFonts w:ascii="Times New Roman" w:hAnsi="Times New Roman" w:cs="Times New Roman"/>
          <w:sz w:val="24"/>
          <w:szCs w:val="24"/>
        </w:rPr>
        <w:t>Deutsche Schule Genua</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Istituto d'Istruzione Superiore Statale" L. Einaudi</w:t>
      </w:r>
      <w:r>
        <w:rPr>
          <w:rFonts w:ascii="Times New Roman" w:hAnsi="Times New Roman" w:cs="Times New Roman"/>
          <w:sz w:val="24"/>
          <w:szCs w:val="24"/>
        </w:rPr>
        <w:t>- G. Casaregis-G. Galilei "</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S</w:t>
      </w:r>
      <w:r>
        <w:rPr>
          <w:rFonts w:ascii="Times New Roman" w:hAnsi="Times New Roman" w:cs="Times New Roman"/>
          <w:sz w:val="24"/>
          <w:szCs w:val="24"/>
        </w:rPr>
        <w:t>cuola Internazionale di Genova</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Istituto d'Istruzione Superiore Statale Commercia</w:t>
      </w:r>
      <w:r>
        <w:rPr>
          <w:rFonts w:ascii="Times New Roman" w:hAnsi="Times New Roman" w:cs="Times New Roman"/>
          <w:sz w:val="24"/>
          <w:szCs w:val="24"/>
        </w:rPr>
        <w:t>le e Industriale" Primo Levi "</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Liceo Scientific</w:t>
      </w:r>
      <w:r>
        <w:rPr>
          <w:rFonts w:ascii="Times New Roman" w:hAnsi="Times New Roman" w:cs="Times New Roman"/>
          <w:sz w:val="24"/>
          <w:szCs w:val="24"/>
        </w:rPr>
        <w:t>o" Nicoloso da Recco "(Recco)</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 xml:space="preserve">Liceo Classico e Linguistico" Da Vigo "(Rapallo) </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Universita 'Degl</w:t>
      </w:r>
      <w:r>
        <w:rPr>
          <w:rFonts w:ascii="Times New Roman" w:hAnsi="Times New Roman" w:cs="Times New Roman"/>
          <w:sz w:val="24"/>
          <w:szCs w:val="24"/>
        </w:rPr>
        <w:t>i Studi di Genova</w:t>
      </w:r>
    </w:p>
    <w:p w:rsidR="00B30D3F" w:rsidRDefault="00B30D3F" w:rsidP="00B30D3F">
      <w:pPr>
        <w:spacing w:after="0"/>
        <w:jc w:val="both"/>
        <w:rPr>
          <w:rFonts w:ascii="Times New Roman" w:hAnsi="Times New Roman" w:cs="Times New Roman"/>
          <w:sz w:val="24"/>
          <w:szCs w:val="24"/>
        </w:rPr>
      </w:pPr>
      <w:r>
        <w:rPr>
          <w:rFonts w:ascii="Times New Roman" w:hAnsi="Times New Roman" w:cs="Times New Roman"/>
          <w:sz w:val="24"/>
          <w:szCs w:val="24"/>
        </w:rPr>
        <w:t>THIMUN</w:t>
      </w:r>
    </w:p>
    <w:p w:rsidR="00B30D3F" w:rsidRDefault="00B30D3F" w:rsidP="00B30D3F">
      <w:pPr>
        <w:spacing w:after="0"/>
        <w:jc w:val="both"/>
        <w:rPr>
          <w:rFonts w:ascii="Times New Roman" w:hAnsi="Times New Roman" w:cs="Times New Roman"/>
          <w:sz w:val="24"/>
          <w:szCs w:val="24"/>
        </w:rPr>
      </w:pPr>
      <w:r w:rsidRPr="00B30D3F">
        <w:rPr>
          <w:rFonts w:ascii="Times New Roman" w:hAnsi="Times New Roman" w:cs="Times New Roman"/>
          <w:sz w:val="24"/>
          <w:szCs w:val="24"/>
        </w:rPr>
        <w:t>SPIMUN</w:t>
      </w:r>
    </w:p>
    <w:p w:rsidR="00B30D3F" w:rsidRDefault="00B30D3F" w:rsidP="00B30D3F">
      <w:pPr>
        <w:spacing w:after="0"/>
        <w:jc w:val="both"/>
        <w:rPr>
          <w:rFonts w:ascii="Times New Roman" w:hAnsi="Times New Roman" w:cs="Times New Roman"/>
          <w:sz w:val="24"/>
          <w:szCs w:val="24"/>
        </w:rPr>
      </w:pPr>
    </w:p>
    <w:p w:rsidR="00B30D3F" w:rsidRDefault="00B30D3F" w:rsidP="00B30D3F">
      <w:pPr>
        <w:spacing w:after="0"/>
        <w:jc w:val="both"/>
        <w:rPr>
          <w:rFonts w:ascii="Times New Roman" w:hAnsi="Times New Roman" w:cs="Times New Roman"/>
          <w:b/>
          <w:sz w:val="24"/>
          <w:szCs w:val="24"/>
        </w:rPr>
      </w:pPr>
      <w:r>
        <w:rPr>
          <w:rFonts w:ascii="Times New Roman" w:hAnsi="Times New Roman" w:cs="Times New Roman"/>
          <w:b/>
          <w:sz w:val="24"/>
          <w:szCs w:val="24"/>
        </w:rPr>
        <w:t>Personale DISPO</w:t>
      </w:r>
    </w:p>
    <w:p w:rsidR="00B30D3F" w:rsidRDefault="00B30D3F" w:rsidP="00B30D3F">
      <w:pPr>
        <w:spacing w:after="0"/>
        <w:jc w:val="both"/>
        <w:rPr>
          <w:rFonts w:ascii="Times New Roman" w:hAnsi="Times New Roman" w:cs="Times New Roman"/>
          <w:sz w:val="24"/>
          <w:szCs w:val="24"/>
        </w:rPr>
      </w:pPr>
      <w:r w:rsidRPr="004B1550">
        <w:rPr>
          <w:rFonts w:ascii="Times New Roman" w:hAnsi="Times New Roman" w:cs="Times New Roman"/>
          <w:sz w:val="24"/>
          <w:szCs w:val="24"/>
        </w:rPr>
        <w:t>Ilaria Queirolo</w:t>
      </w:r>
      <w:bookmarkStart w:id="0" w:name="_GoBack"/>
      <w:bookmarkEnd w:id="0"/>
    </w:p>
    <w:p w:rsidR="00B30D3F" w:rsidRDefault="00B30D3F" w:rsidP="00B30D3F">
      <w:pPr>
        <w:spacing w:after="0"/>
        <w:jc w:val="both"/>
        <w:rPr>
          <w:rFonts w:ascii="Times New Roman" w:hAnsi="Times New Roman" w:cs="Times New Roman"/>
          <w:sz w:val="24"/>
          <w:szCs w:val="24"/>
        </w:rPr>
      </w:pPr>
      <w:r>
        <w:rPr>
          <w:rFonts w:ascii="Times New Roman" w:hAnsi="Times New Roman" w:cs="Times New Roman"/>
          <w:sz w:val="24"/>
          <w:szCs w:val="24"/>
        </w:rPr>
        <w:t>Laura Carpaneto</w:t>
      </w:r>
    </w:p>
    <w:p w:rsidR="00B30D3F" w:rsidRDefault="00B30D3F" w:rsidP="00B30D3F">
      <w:pPr>
        <w:spacing w:after="0"/>
        <w:jc w:val="both"/>
        <w:rPr>
          <w:rFonts w:ascii="Times New Roman" w:hAnsi="Times New Roman" w:cs="Times New Roman"/>
          <w:sz w:val="24"/>
          <w:szCs w:val="24"/>
          <w:shd w:val="clear" w:color="auto" w:fill="FFFFFF"/>
        </w:rPr>
      </w:pPr>
    </w:p>
    <w:p w:rsidR="00B30D3F" w:rsidRDefault="00B30D3F" w:rsidP="00B30D3F">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PAROLE CHIAVE</w:t>
      </w:r>
    </w:p>
    <w:p w:rsidR="00B30D3F" w:rsidRDefault="00B30D3F" w:rsidP="00B30D3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Diritto Internazionale, ONU, Model United Nations, Cooperazione Internazionale</w:t>
      </w:r>
    </w:p>
    <w:p w:rsidR="00B30D3F" w:rsidRDefault="00B30D3F" w:rsidP="00B30D3F">
      <w:pPr>
        <w:spacing w:after="0"/>
        <w:jc w:val="both"/>
        <w:rPr>
          <w:rFonts w:ascii="Times New Roman" w:hAnsi="Times New Roman" w:cs="Times New Roman"/>
          <w:sz w:val="24"/>
          <w:szCs w:val="24"/>
          <w:shd w:val="clear" w:color="auto" w:fill="FFFFFF"/>
        </w:rPr>
      </w:pPr>
    </w:p>
    <w:p w:rsidR="00B30D3F" w:rsidRPr="00B30D3F" w:rsidRDefault="00B30D3F" w:rsidP="00B30D3F">
      <w:pPr>
        <w:spacing w:after="0"/>
        <w:rPr>
          <w:rFonts w:ascii="Times New Roman" w:hAnsi="Times New Roman" w:cs="Times New Roman"/>
          <w:sz w:val="24"/>
          <w:szCs w:val="24"/>
          <w:shd w:val="clear" w:color="auto" w:fill="FFFFFF"/>
        </w:rPr>
      </w:pPr>
    </w:p>
    <w:p w:rsidR="00B30D3F" w:rsidRDefault="00B30D3F" w:rsidP="00B30D3F">
      <w:pPr>
        <w:jc w:val="both"/>
      </w:pPr>
    </w:p>
    <w:sectPr w:rsidR="00B30D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3F"/>
    <w:rsid w:val="004B1550"/>
    <w:rsid w:val="007A2FD3"/>
    <w:rsid w:val="00912C3C"/>
    <w:rsid w:val="00B30D3F"/>
    <w:rsid w:val="00F65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0D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0D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ius2</dc:creator>
  <cp:lastModifiedBy>ius2</cp:lastModifiedBy>
  <cp:revision>4</cp:revision>
  <dcterms:created xsi:type="dcterms:W3CDTF">2018-10-04T09:24:00Z</dcterms:created>
  <dcterms:modified xsi:type="dcterms:W3CDTF">2018-10-04T09:59:00Z</dcterms:modified>
</cp:coreProperties>
</file>